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F16BE" w:rsidR="000E016D" w:rsidP="000E016D" w:rsidRDefault="000E016D" w14:paraId="776BD5F1" w14:textId="77777777">
      <w:pPr>
        <w:autoSpaceDE w:val="0"/>
        <w:autoSpaceDN w:val="0"/>
        <w:adjustRightInd w:val="0"/>
        <w:spacing w:after="0" w:line="240" w:lineRule="auto"/>
        <w:rPr>
          <w:rFonts w:ascii="Corbel" w:hAnsi="Corbel" w:cs="Franklin Gothic Book"/>
          <w:color w:val="000000"/>
          <w:sz w:val="24"/>
          <w:szCs w:val="24"/>
        </w:rPr>
      </w:pPr>
    </w:p>
    <w:p w:rsidRPr="000E3525" w:rsidR="00A81884" w:rsidP="00A81884" w:rsidRDefault="00A81884" w14:paraId="7EFB7B74" w14:textId="77777777">
      <w:pPr>
        <w:widowControl w:val="0"/>
        <w:ind w:right="-219"/>
        <w:jc w:val="center"/>
        <w:rPr>
          <w:rFonts w:ascii="Corbel" w:hAnsi="Corbel"/>
          <w:b/>
          <w:i/>
          <w:spacing w:val="-6"/>
          <w:sz w:val="40"/>
          <w:szCs w:val="40"/>
        </w:rPr>
      </w:pPr>
      <w:r w:rsidRPr="000E3525">
        <w:rPr>
          <w:rFonts w:ascii="Corbel" w:hAnsi="Corbel"/>
          <w:b/>
          <w:i/>
          <w:spacing w:val="-6"/>
          <w:sz w:val="40"/>
          <w:szCs w:val="40"/>
        </w:rPr>
        <w:t>Chorley Parish Church of St. Laurence</w:t>
      </w:r>
    </w:p>
    <w:p w:rsidRPr="000E3525" w:rsidR="00A81884" w:rsidP="00A81884" w:rsidRDefault="00A81884" w14:paraId="10BC098E" w14:textId="77777777">
      <w:pPr>
        <w:widowControl w:val="0"/>
        <w:jc w:val="center"/>
        <w:rPr>
          <w:rFonts w:ascii="Corbel" w:hAnsi="Corbel"/>
          <w:b/>
          <w:i/>
          <w:sz w:val="40"/>
          <w:szCs w:val="40"/>
        </w:rPr>
      </w:pPr>
      <w:r w:rsidRPr="000E3525">
        <w:rPr>
          <w:rFonts w:ascii="Corbel" w:hAnsi="Corbel"/>
          <w:b/>
          <w:i/>
          <w:sz w:val="40"/>
          <w:szCs w:val="40"/>
        </w:rPr>
        <w:t>in the Church of England Diocese of Blackburn</w:t>
      </w:r>
    </w:p>
    <w:p w:rsidRPr="00B42C01" w:rsidR="00A81884" w:rsidP="00A81884" w:rsidRDefault="00A81884" w14:paraId="18C73C2B" w14:textId="77777777">
      <w:pPr>
        <w:widowControl w:val="0"/>
        <w:rPr>
          <w:rFonts w:ascii="Corbel" w:hAnsi="Corbel"/>
          <w:sz w:val="20"/>
          <w:szCs w:val="20"/>
        </w:rPr>
      </w:pPr>
      <w:r w:rsidRPr="00B42C01">
        <w:rPr>
          <w:rFonts w:ascii="Corbel" w:hAnsi="Corbel"/>
        </w:rPr>
        <w:t> </w:t>
      </w:r>
    </w:p>
    <w:p w:rsidRPr="00B42C01" w:rsidR="00A81884" w:rsidP="00A81884" w:rsidRDefault="00A81884" w14:paraId="2E5BFE36" w14:textId="77777777">
      <w:pPr>
        <w:rPr>
          <w:rFonts w:ascii="Corbel" w:hAnsi="Corbel"/>
          <w:b/>
          <w:sz w:val="96"/>
          <w:szCs w:val="28"/>
        </w:rPr>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0D1319CB" wp14:editId="30D14B4D">
            <wp:simplePos x="0" y="0"/>
            <wp:positionH relativeFrom="column">
              <wp:posOffset>2352675</wp:posOffset>
            </wp:positionH>
            <wp:positionV relativeFrom="paragraph">
              <wp:posOffset>17780</wp:posOffset>
            </wp:positionV>
            <wp:extent cx="1421765" cy="1438275"/>
            <wp:effectExtent l="0" t="0" r="698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pic:spPr>
                </pic:pic>
              </a:graphicData>
            </a:graphic>
            <wp14:sizeRelH relativeFrom="page">
              <wp14:pctWidth>0</wp14:pctWidth>
            </wp14:sizeRelH>
            <wp14:sizeRelV relativeFrom="page">
              <wp14:pctHeight>0</wp14:pctHeight>
            </wp14:sizeRelV>
          </wp:anchor>
        </w:drawing>
      </w:r>
    </w:p>
    <w:p w:rsidR="00A81884" w:rsidP="00A81884" w:rsidRDefault="00A81884" w14:paraId="1A342720" w14:textId="77777777">
      <w:pPr>
        <w:jc w:val="center"/>
        <w:rPr>
          <w:rFonts w:ascii="Corbel" w:hAnsi="Corbel"/>
          <w:b/>
          <w:color w:val="0070C0"/>
          <w:sz w:val="96"/>
          <w:szCs w:val="28"/>
        </w:rPr>
      </w:pPr>
    </w:p>
    <w:p w:rsidRPr="00A81884" w:rsidR="00A81884" w:rsidP="00A81884" w:rsidRDefault="004B10AF" w14:paraId="5DCDB15E" w14:textId="77777777">
      <w:pPr>
        <w:rPr>
          <w:rFonts w:ascii="Corbel" w:hAnsi="Corbel"/>
          <w:b/>
          <w:color w:val="0070C0"/>
          <w:sz w:val="96"/>
          <w:szCs w:val="28"/>
        </w:rPr>
      </w:pPr>
      <w:r w:rsidRPr="00A81884">
        <w:rPr>
          <w:rFonts w:ascii="Corbel" w:hAnsi="Corbel"/>
          <w:b/>
          <w:color w:val="0070C0"/>
          <w:sz w:val="96"/>
          <w:szCs w:val="28"/>
        </w:rPr>
        <w:t>E-Safety</w:t>
      </w:r>
      <w:r w:rsidRPr="00A81884" w:rsidR="00A81884">
        <w:rPr>
          <w:rFonts w:ascii="Corbel" w:hAnsi="Corbel"/>
          <w:b/>
          <w:color w:val="0070C0"/>
          <w:sz w:val="96"/>
          <w:szCs w:val="28"/>
        </w:rPr>
        <w:t xml:space="preserve"> &amp; Acceptable Use Policy </w:t>
      </w:r>
    </w:p>
    <w:p w:rsidRPr="00A81884" w:rsidR="00A81884" w:rsidP="00A81884" w:rsidRDefault="00A81884" w14:paraId="371A4C93" w14:textId="77777777">
      <w:pPr>
        <w:rPr>
          <w:rFonts w:ascii="Corbel" w:hAnsi="Corbel"/>
          <w:b/>
          <w:color w:val="0070C0"/>
        </w:rPr>
      </w:pPr>
      <w:r w:rsidRPr="00A81884">
        <w:rPr>
          <w:rFonts w:ascii="Corbel" w:hAnsi="Corbel"/>
          <w:b/>
          <w:color w:val="0070C0"/>
        </w:rPr>
        <w:t xml:space="preserve">To be read alongside the Safeguarding Policy   </w:t>
      </w:r>
    </w:p>
    <w:p w:rsidRPr="00FE7757" w:rsidR="00A81884" w:rsidP="00A81884" w:rsidRDefault="00A81884" w14:paraId="06F86CB0" w14:textId="77777777">
      <w:pPr>
        <w:rPr>
          <w:rFonts w:ascii="Corbel" w:hAnsi="Corbel"/>
          <w:b/>
          <w:sz w:val="28"/>
          <w:szCs w:val="28"/>
        </w:rPr>
      </w:pPr>
    </w:p>
    <w:p w:rsidR="00A81884" w:rsidP="00A81884" w:rsidRDefault="00A81884" w14:paraId="036E41C8" w14:textId="77777777">
      <w:pPr>
        <w:rPr>
          <w:rFonts w:ascii="Corbel" w:hAnsi="Corbel"/>
          <w:b/>
          <w:sz w:val="28"/>
          <w:szCs w:val="28"/>
        </w:rPr>
      </w:pPr>
    </w:p>
    <w:p w:rsidR="007C43E2" w:rsidP="00A81884" w:rsidRDefault="007C43E2" w14:paraId="37DE3EB8" w14:textId="77777777">
      <w:pPr>
        <w:rPr>
          <w:rFonts w:ascii="Corbel" w:hAnsi="Corbel"/>
          <w:b/>
          <w:sz w:val="28"/>
          <w:szCs w:val="28"/>
        </w:rPr>
      </w:pPr>
    </w:p>
    <w:p w:rsidR="007C43E2" w:rsidP="00A81884" w:rsidRDefault="007C43E2" w14:paraId="6418E0FF" w14:textId="77777777">
      <w:pPr>
        <w:rPr>
          <w:rFonts w:ascii="Corbel" w:hAnsi="Corbel"/>
          <w:b/>
          <w:sz w:val="28"/>
          <w:szCs w:val="28"/>
        </w:rPr>
      </w:pPr>
    </w:p>
    <w:p w:rsidR="007C43E2" w:rsidP="00A81884" w:rsidRDefault="007C43E2" w14:paraId="297C93C5" w14:textId="77777777">
      <w:pPr>
        <w:rPr>
          <w:rFonts w:ascii="Corbel" w:hAnsi="Corbel"/>
          <w:b/>
          <w:sz w:val="28"/>
          <w:szCs w:val="28"/>
        </w:rPr>
      </w:pPr>
    </w:p>
    <w:p w:rsidRPr="00FE7757" w:rsidR="007C43E2" w:rsidP="00A81884" w:rsidRDefault="007C43E2" w14:paraId="2B3DAD15" w14:textId="77777777">
      <w:pPr>
        <w:rPr>
          <w:rFonts w:ascii="Corbel" w:hAnsi="Corbel"/>
          <w:b/>
          <w:sz w:val="28"/>
          <w:szCs w:val="28"/>
        </w:rPr>
      </w:pPr>
    </w:p>
    <w:p w:rsidRPr="005D6EBC" w:rsidR="00A81884" w:rsidP="00A81884" w:rsidRDefault="004B10AF" w14:paraId="5D3316F3" w14:textId="3A67D313">
      <w:pPr>
        <w:rPr>
          <w:rFonts w:ascii="Corbel" w:hAnsi="Corbel"/>
          <w:sz w:val="28"/>
          <w:szCs w:val="28"/>
        </w:rPr>
      </w:pPr>
      <w:r w:rsidRPr="00A81884">
        <w:rPr>
          <w:rFonts w:ascii="Corbel" w:hAnsi="Corbel"/>
          <w:b/>
          <w:sz w:val="28"/>
          <w:szCs w:val="28"/>
        </w:rPr>
        <w:t xml:space="preserve">Issue </w:t>
      </w:r>
      <w:r w:rsidR="00E50241">
        <w:rPr>
          <w:rFonts w:ascii="Corbel" w:hAnsi="Corbel"/>
          <w:b/>
          <w:sz w:val="28"/>
          <w:szCs w:val="28"/>
        </w:rPr>
        <w:t>2</w:t>
      </w:r>
      <w:r w:rsidR="00AD4B28">
        <w:rPr>
          <w:rFonts w:ascii="Corbel" w:hAnsi="Corbel"/>
          <w:b/>
          <w:sz w:val="28"/>
          <w:szCs w:val="28"/>
        </w:rPr>
        <w:t>.1</w:t>
      </w:r>
      <w:r>
        <w:rPr>
          <w:rFonts w:ascii="Corbel" w:hAnsi="Corbel"/>
          <w:b/>
          <w:sz w:val="28"/>
          <w:szCs w:val="28"/>
        </w:rPr>
        <w:tab/>
      </w:r>
      <w:r w:rsidR="00AD4B28">
        <w:rPr>
          <w:rFonts w:ascii="Corbel" w:hAnsi="Corbel"/>
          <w:b/>
          <w:sz w:val="28"/>
          <w:szCs w:val="28"/>
        </w:rPr>
        <w:t>October 2024</w:t>
      </w:r>
    </w:p>
    <w:p w:rsidRPr="007F16BE" w:rsidR="000E016D" w:rsidP="00A81884" w:rsidRDefault="000E016D" w14:paraId="0C044425" w14:textId="53BB71F9">
      <w:pPr>
        <w:autoSpaceDE w:val="0"/>
        <w:autoSpaceDN w:val="0"/>
        <w:adjustRightInd w:val="0"/>
        <w:spacing w:after="0" w:line="240" w:lineRule="auto"/>
        <w:rPr>
          <w:rFonts w:ascii="Corbel" w:hAnsi="Corbel" w:cs="Franklin Gothic Book"/>
          <w:color w:val="000000"/>
          <w:sz w:val="24"/>
          <w:szCs w:val="24"/>
        </w:rPr>
      </w:pPr>
      <w:r w:rsidRPr="007F16BE">
        <w:rPr>
          <w:rFonts w:ascii="Corbel" w:hAnsi="Corbel" w:cs="Franklin Gothic Book"/>
          <w:color w:val="000000"/>
          <w:sz w:val="24"/>
          <w:szCs w:val="24"/>
        </w:rPr>
        <w:t xml:space="preserve"> </w:t>
      </w:r>
      <w:r w:rsidR="00054BD2">
        <w:rPr>
          <w:rFonts w:ascii="Corbel" w:hAnsi="Corbel" w:cs="Franklin Gothic Book"/>
          <w:color w:val="000000"/>
          <w:sz w:val="24"/>
          <w:szCs w:val="24"/>
        </w:rPr>
        <w:t>Next review – October 2026</w:t>
      </w:r>
    </w:p>
    <w:p w:rsidRPr="007F16BE" w:rsidR="000E016D" w:rsidP="000E016D" w:rsidRDefault="000E016D" w14:paraId="1AB6E715" w14:textId="77777777">
      <w:pPr>
        <w:autoSpaceDE w:val="0"/>
        <w:autoSpaceDN w:val="0"/>
        <w:adjustRightInd w:val="0"/>
        <w:spacing w:after="0" w:line="240" w:lineRule="auto"/>
        <w:rPr>
          <w:rFonts w:ascii="Corbel" w:hAnsi="Corbel"/>
          <w:sz w:val="24"/>
          <w:szCs w:val="24"/>
        </w:rPr>
      </w:pPr>
    </w:p>
    <w:sdt>
      <w:sdtPr>
        <w:id w:val="1849449523"/>
        <w:docPartObj>
          <w:docPartGallery w:val="Table of Contents"/>
          <w:docPartUnique/>
        </w:docPartObj>
        <w:rPr>
          <w:rFonts w:ascii="Calibri" w:hAnsi="Calibri" w:eastAsia="Calibri" w:cs="" w:asciiTheme="minorAscii" w:hAnsiTheme="minorAscii" w:eastAsiaTheme="minorAscii" w:cstheme="minorBidi"/>
          <w:b w:val="0"/>
          <w:bCs w:val="0"/>
          <w:color w:val="auto"/>
          <w:sz w:val="22"/>
          <w:szCs w:val="22"/>
          <w:lang w:val="en-GB" w:eastAsia="en-US"/>
        </w:rPr>
      </w:sdtPr>
      <w:sdtEndPr>
        <w:rPr>
          <w:rFonts w:ascii="Calibri" w:hAnsi="Calibri" w:eastAsia="Calibri" w:cs="" w:asciiTheme="minorAscii" w:hAnsiTheme="minorAscii" w:eastAsiaTheme="minorAscii" w:cstheme="minorBidi"/>
          <w:b w:val="0"/>
          <w:bCs w:val="0"/>
          <w:noProof/>
          <w:color w:val="auto"/>
          <w:sz w:val="22"/>
          <w:szCs w:val="22"/>
          <w:lang w:val="en-GB" w:eastAsia="en-US"/>
        </w:rPr>
      </w:sdtEndPr>
      <w:sdtContent>
        <w:p w:rsidRPr="0061202F" w:rsidR="001642B0" w:rsidRDefault="001642B0" w14:paraId="75CBC779" w14:textId="77777777">
          <w:pPr>
            <w:pStyle w:val="TOCHeading"/>
            <w:rPr>
              <w:rFonts w:ascii="Corbel" w:hAnsi="Corbel"/>
              <w:color w:val="auto"/>
            </w:rPr>
          </w:pPr>
          <w:r w:rsidRPr="0061202F">
            <w:rPr>
              <w:rFonts w:ascii="Corbel" w:hAnsi="Corbel"/>
              <w:color w:val="auto"/>
            </w:rPr>
            <w:t>Contents</w:t>
          </w:r>
        </w:p>
        <w:p w:rsidR="00626114" w:rsidRDefault="001642B0" w14:paraId="05E5259B" w14:textId="07DD1426">
          <w:pPr>
            <w:pStyle w:val="TOC2"/>
            <w:tabs>
              <w:tab w:val="left" w:pos="720"/>
              <w:tab w:val="right" w:leader="dot" w:pos="9628"/>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history="1" w:anchor="_Toc186882006">
            <w:r w:rsidRPr="00674D67" w:rsidR="00626114">
              <w:rPr>
                <w:rStyle w:val="Hyperlink"/>
                <w:rFonts w:ascii="Corbel" w:hAnsi="Corbel"/>
                <w:b/>
                <w:noProof/>
              </w:rPr>
              <w:t>1</w:t>
            </w:r>
            <w:r w:rsidR="00626114">
              <w:rPr>
                <w:rFonts w:eastAsiaTheme="minorEastAsia"/>
                <w:noProof/>
                <w:kern w:val="2"/>
                <w:sz w:val="24"/>
                <w:szCs w:val="24"/>
                <w:lang w:eastAsia="en-GB"/>
                <w14:ligatures w14:val="standardContextual"/>
              </w:rPr>
              <w:tab/>
            </w:r>
            <w:r w:rsidRPr="00674D67" w:rsidR="00626114">
              <w:rPr>
                <w:rStyle w:val="Hyperlink"/>
                <w:rFonts w:ascii="Corbel" w:hAnsi="Corbel"/>
                <w:b/>
                <w:noProof/>
              </w:rPr>
              <w:t>Introduction</w:t>
            </w:r>
            <w:r w:rsidRPr="00674D67" w:rsidR="00626114">
              <w:rPr>
                <w:rStyle w:val="Hyperlink"/>
                <w:rFonts w:ascii="Corbel" w:hAnsi="Corbel" w:cs="Calibri"/>
                <w:b/>
                <w:bCs/>
                <w:noProof/>
              </w:rPr>
              <w:t xml:space="preserve"> -  </w:t>
            </w:r>
            <w:r w:rsidRPr="00674D67" w:rsidR="00626114">
              <w:rPr>
                <w:rStyle w:val="Hyperlink"/>
                <w:rFonts w:ascii="Corbel" w:hAnsi="Corbel"/>
                <w:b/>
                <w:noProof/>
              </w:rPr>
              <w:t>E-safety Definition</w:t>
            </w:r>
            <w:r w:rsidR="00626114">
              <w:rPr>
                <w:noProof/>
                <w:webHidden/>
              </w:rPr>
              <w:tab/>
            </w:r>
            <w:r w:rsidR="00626114">
              <w:rPr>
                <w:noProof/>
                <w:webHidden/>
              </w:rPr>
              <w:fldChar w:fldCharType="begin"/>
            </w:r>
            <w:r w:rsidR="00626114">
              <w:rPr>
                <w:noProof/>
                <w:webHidden/>
              </w:rPr>
              <w:instrText xml:space="preserve"> PAGEREF _Toc186882006 \h </w:instrText>
            </w:r>
            <w:r w:rsidR="00626114">
              <w:rPr>
                <w:noProof/>
                <w:webHidden/>
              </w:rPr>
            </w:r>
            <w:r w:rsidR="00626114">
              <w:rPr>
                <w:noProof/>
                <w:webHidden/>
              </w:rPr>
              <w:fldChar w:fldCharType="separate"/>
            </w:r>
            <w:r w:rsidR="00626114">
              <w:rPr>
                <w:noProof/>
                <w:webHidden/>
              </w:rPr>
              <w:t>3</w:t>
            </w:r>
            <w:r w:rsidR="00626114">
              <w:rPr>
                <w:noProof/>
                <w:webHidden/>
              </w:rPr>
              <w:fldChar w:fldCharType="end"/>
            </w:r>
          </w:hyperlink>
        </w:p>
        <w:p w:rsidR="00626114" w:rsidRDefault="00626114" w14:paraId="42E05A83" w14:textId="19681C18">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07">
            <w:r w:rsidRPr="00674D67">
              <w:rPr>
                <w:rStyle w:val="Hyperlink"/>
                <w:rFonts w:ascii="Corbel" w:hAnsi="Corbel"/>
                <w:b/>
                <w:noProof/>
              </w:rPr>
              <w:t>2</w:t>
            </w:r>
            <w:r>
              <w:rPr>
                <w:rFonts w:eastAsiaTheme="minorEastAsia"/>
                <w:noProof/>
                <w:kern w:val="2"/>
                <w:sz w:val="24"/>
                <w:szCs w:val="24"/>
                <w:lang w:eastAsia="en-GB"/>
                <w14:ligatures w14:val="standardContextual"/>
              </w:rPr>
              <w:tab/>
            </w:r>
            <w:r w:rsidRPr="00674D67">
              <w:rPr>
                <w:rStyle w:val="Hyperlink"/>
                <w:rFonts w:ascii="Corbel" w:hAnsi="Corbel"/>
                <w:b/>
                <w:noProof/>
              </w:rPr>
              <w:t>The PCC commitment to e-safety</w:t>
            </w:r>
            <w:r>
              <w:rPr>
                <w:noProof/>
                <w:webHidden/>
              </w:rPr>
              <w:tab/>
            </w:r>
            <w:r>
              <w:rPr>
                <w:noProof/>
                <w:webHidden/>
              </w:rPr>
              <w:fldChar w:fldCharType="begin"/>
            </w:r>
            <w:r>
              <w:rPr>
                <w:noProof/>
                <w:webHidden/>
              </w:rPr>
              <w:instrText xml:space="preserve"> PAGEREF _Toc186882007 \h </w:instrText>
            </w:r>
            <w:r>
              <w:rPr>
                <w:noProof/>
                <w:webHidden/>
              </w:rPr>
            </w:r>
            <w:r>
              <w:rPr>
                <w:noProof/>
                <w:webHidden/>
              </w:rPr>
              <w:fldChar w:fldCharType="separate"/>
            </w:r>
            <w:r>
              <w:rPr>
                <w:noProof/>
                <w:webHidden/>
              </w:rPr>
              <w:t>3</w:t>
            </w:r>
            <w:r>
              <w:rPr>
                <w:noProof/>
                <w:webHidden/>
              </w:rPr>
              <w:fldChar w:fldCharType="end"/>
            </w:r>
          </w:hyperlink>
        </w:p>
        <w:p w:rsidR="00626114" w:rsidRDefault="00626114" w14:paraId="33FD3E10" w14:textId="110C5F6B">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08">
            <w:r w:rsidRPr="00674D67">
              <w:rPr>
                <w:rStyle w:val="Hyperlink"/>
                <w:rFonts w:ascii="Corbel" w:hAnsi="Corbel"/>
                <w:b/>
                <w:noProof/>
              </w:rPr>
              <w:t>3</w:t>
            </w:r>
            <w:r>
              <w:rPr>
                <w:rFonts w:eastAsiaTheme="minorEastAsia"/>
                <w:noProof/>
                <w:kern w:val="2"/>
                <w:sz w:val="24"/>
                <w:szCs w:val="24"/>
                <w:lang w:eastAsia="en-GB"/>
                <w14:ligatures w14:val="standardContextual"/>
              </w:rPr>
              <w:tab/>
            </w:r>
            <w:r w:rsidRPr="00674D67">
              <w:rPr>
                <w:rStyle w:val="Hyperlink"/>
                <w:rFonts w:ascii="Corbel" w:hAnsi="Corbel"/>
                <w:b/>
                <w:noProof/>
              </w:rPr>
              <w:t>Users will be expected to make appropriate and safe use of ICT</w:t>
            </w:r>
            <w:r>
              <w:rPr>
                <w:noProof/>
                <w:webHidden/>
              </w:rPr>
              <w:tab/>
            </w:r>
            <w:r>
              <w:rPr>
                <w:noProof/>
                <w:webHidden/>
              </w:rPr>
              <w:fldChar w:fldCharType="begin"/>
            </w:r>
            <w:r>
              <w:rPr>
                <w:noProof/>
                <w:webHidden/>
              </w:rPr>
              <w:instrText xml:space="preserve"> PAGEREF _Toc186882008 \h </w:instrText>
            </w:r>
            <w:r>
              <w:rPr>
                <w:noProof/>
                <w:webHidden/>
              </w:rPr>
            </w:r>
            <w:r>
              <w:rPr>
                <w:noProof/>
                <w:webHidden/>
              </w:rPr>
              <w:fldChar w:fldCharType="separate"/>
            </w:r>
            <w:r>
              <w:rPr>
                <w:noProof/>
                <w:webHidden/>
              </w:rPr>
              <w:t>3</w:t>
            </w:r>
            <w:r>
              <w:rPr>
                <w:noProof/>
                <w:webHidden/>
              </w:rPr>
              <w:fldChar w:fldCharType="end"/>
            </w:r>
          </w:hyperlink>
        </w:p>
        <w:p w:rsidR="00626114" w:rsidRDefault="00626114" w14:paraId="1542C9ED" w14:textId="34739020">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09">
            <w:r w:rsidRPr="00674D67">
              <w:rPr>
                <w:rStyle w:val="Hyperlink"/>
                <w:rFonts w:ascii="Corbel" w:hAnsi="Corbel"/>
                <w:b/>
                <w:noProof/>
              </w:rPr>
              <w:t>4</w:t>
            </w:r>
            <w:r>
              <w:rPr>
                <w:rFonts w:eastAsiaTheme="minorEastAsia"/>
                <w:noProof/>
                <w:kern w:val="2"/>
                <w:sz w:val="24"/>
                <w:szCs w:val="24"/>
                <w:lang w:eastAsia="en-GB"/>
                <w14:ligatures w14:val="standardContextual"/>
              </w:rPr>
              <w:tab/>
            </w:r>
            <w:r w:rsidRPr="00674D67">
              <w:rPr>
                <w:rStyle w:val="Hyperlink"/>
                <w:rFonts w:ascii="Corbel" w:hAnsi="Corbel"/>
                <w:b/>
                <w:noProof/>
              </w:rPr>
              <w:t>We will make appropriate use of any Photographic and/or Video Images  taken during centre activities</w:t>
            </w:r>
            <w:r>
              <w:rPr>
                <w:noProof/>
                <w:webHidden/>
              </w:rPr>
              <w:tab/>
            </w:r>
            <w:r>
              <w:rPr>
                <w:noProof/>
                <w:webHidden/>
              </w:rPr>
              <w:fldChar w:fldCharType="begin"/>
            </w:r>
            <w:r>
              <w:rPr>
                <w:noProof/>
                <w:webHidden/>
              </w:rPr>
              <w:instrText xml:space="preserve"> PAGEREF _Toc186882009 \h </w:instrText>
            </w:r>
            <w:r>
              <w:rPr>
                <w:noProof/>
                <w:webHidden/>
              </w:rPr>
            </w:r>
            <w:r>
              <w:rPr>
                <w:noProof/>
                <w:webHidden/>
              </w:rPr>
              <w:fldChar w:fldCharType="separate"/>
            </w:r>
            <w:r>
              <w:rPr>
                <w:noProof/>
                <w:webHidden/>
              </w:rPr>
              <w:t>4</w:t>
            </w:r>
            <w:r>
              <w:rPr>
                <w:noProof/>
                <w:webHidden/>
              </w:rPr>
              <w:fldChar w:fldCharType="end"/>
            </w:r>
          </w:hyperlink>
        </w:p>
        <w:p w:rsidR="00626114" w:rsidRDefault="00626114" w14:paraId="3E4941F8" w14:textId="7EFC840E">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10">
            <w:r w:rsidRPr="00674D67">
              <w:rPr>
                <w:rStyle w:val="Hyperlink"/>
                <w:rFonts w:ascii="Corbel" w:hAnsi="Corbel"/>
                <w:b/>
                <w:noProof/>
              </w:rPr>
              <w:t>5</w:t>
            </w:r>
            <w:r>
              <w:rPr>
                <w:rFonts w:eastAsiaTheme="minorEastAsia"/>
                <w:noProof/>
                <w:kern w:val="2"/>
                <w:sz w:val="24"/>
                <w:szCs w:val="24"/>
                <w:lang w:eastAsia="en-GB"/>
                <w14:ligatures w14:val="standardContextual"/>
              </w:rPr>
              <w:tab/>
            </w:r>
            <w:r w:rsidRPr="00674D67">
              <w:rPr>
                <w:rStyle w:val="Hyperlink"/>
                <w:rFonts w:ascii="Corbel" w:hAnsi="Corbel"/>
                <w:b/>
                <w:noProof/>
              </w:rPr>
              <w:t>We will ensure that appropriate safeguards are in place, including  the use of filtering software on all computers used within the church</w:t>
            </w:r>
            <w:r>
              <w:rPr>
                <w:noProof/>
                <w:webHidden/>
              </w:rPr>
              <w:tab/>
            </w:r>
            <w:r>
              <w:rPr>
                <w:noProof/>
                <w:webHidden/>
              </w:rPr>
              <w:fldChar w:fldCharType="begin"/>
            </w:r>
            <w:r>
              <w:rPr>
                <w:noProof/>
                <w:webHidden/>
              </w:rPr>
              <w:instrText xml:space="preserve"> PAGEREF _Toc186882010 \h </w:instrText>
            </w:r>
            <w:r>
              <w:rPr>
                <w:noProof/>
                <w:webHidden/>
              </w:rPr>
            </w:r>
            <w:r>
              <w:rPr>
                <w:noProof/>
                <w:webHidden/>
              </w:rPr>
              <w:fldChar w:fldCharType="separate"/>
            </w:r>
            <w:r>
              <w:rPr>
                <w:noProof/>
                <w:webHidden/>
              </w:rPr>
              <w:t>5</w:t>
            </w:r>
            <w:r>
              <w:rPr>
                <w:noProof/>
                <w:webHidden/>
              </w:rPr>
              <w:fldChar w:fldCharType="end"/>
            </w:r>
          </w:hyperlink>
        </w:p>
        <w:p w:rsidR="00626114" w:rsidRDefault="00626114" w14:paraId="1B749BC4" w14:textId="4C45B36E">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11">
            <w:r w:rsidRPr="00674D67">
              <w:rPr>
                <w:rStyle w:val="Hyperlink"/>
                <w:rFonts w:ascii="Corbel" w:hAnsi="Corbel" w:cs="Calibri"/>
                <w:b/>
                <w:bCs/>
                <w:noProof/>
              </w:rPr>
              <w:t>6</w:t>
            </w:r>
            <w:r>
              <w:rPr>
                <w:rFonts w:eastAsiaTheme="minorEastAsia"/>
                <w:noProof/>
                <w:kern w:val="2"/>
                <w:sz w:val="24"/>
                <w:szCs w:val="24"/>
                <w:lang w:eastAsia="en-GB"/>
                <w14:ligatures w14:val="standardContextual"/>
              </w:rPr>
              <w:tab/>
            </w:r>
            <w:r w:rsidRPr="00674D67">
              <w:rPr>
                <w:rStyle w:val="Hyperlink"/>
                <w:rFonts w:ascii="Corbel" w:hAnsi="Corbel" w:cs="Calibri"/>
                <w:b/>
                <w:bCs/>
                <w:noProof/>
              </w:rPr>
              <w:t>We will respond appropriately and sensitively to all e-safety concerns.</w:t>
            </w:r>
            <w:r>
              <w:rPr>
                <w:noProof/>
                <w:webHidden/>
              </w:rPr>
              <w:tab/>
            </w:r>
            <w:r>
              <w:rPr>
                <w:noProof/>
                <w:webHidden/>
              </w:rPr>
              <w:fldChar w:fldCharType="begin"/>
            </w:r>
            <w:r>
              <w:rPr>
                <w:noProof/>
                <w:webHidden/>
              </w:rPr>
              <w:instrText xml:space="preserve"> PAGEREF _Toc186882011 \h </w:instrText>
            </w:r>
            <w:r>
              <w:rPr>
                <w:noProof/>
                <w:webHidden/>
              </w:rPr>
            </w:r>
            <w:r>
              <w:rPr>
                <w:noProof/>
                <w:webHidden/>
              </w:rPr>
              <w:fldChar w:fldCharType="separate"/>
            </w:r>
            <w:r>
              <w:rPr>
                <w:noProof/>
                <w:webHidden/>
              </w:rPr>
              <w:t>5</w:t>
            </w:r>
            <w:r>
              <w:rPr>
                <w:noProof/>
                <w:webHidden/>
              </w:rPr>
              <w:fldChar w:fldCharType="end"/>
            </w:r>
          </w:hyperlink>
        </w:p>
        <w:p w:rsidR="00626114" w:rsidRDefault="00626114" w14:paraId="63886B6B" w14:textId="7A4549C5">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12">
            <w:r w:rsidRPr="00674D67">
              <w:rPr>
                <w:rStyle w:val="Hyperlink"/>
                <w:rFonts w:ascii="Corbel" w:hAnsi="Corbel" w:cs="Calibri"/>
                <w:b/>
                <w:bCs/>
                <w:noProof/>
              </w:rPr>
              <w:t>7</w:t>
            </w:r>
            <w:r>
              <w:rPr>
                <w:rFonts w:eastAsiaTheme="minorEastAsia"/>
                <w:noProof/>
                <w:kern w:val="2"/>
                <w:sz w:val="24"/>
                <w:szCs w:val="24"/>
                <w:lang w:eastAsia="en-GB"/>
                <w14:ligatures w14:val="standardContextual"/>
              </w:rPr>
              <w:tab/>
            </w:r>
            <w:r w:rsidRPr="00674D67">
              <w:rPr>
                <w:rStyle w:val="Hyperlink"/>
                <w:rFonts w:ascii="Corbel" w:hAnsi="Corbel" w:cs="Calibri"/>
                <w:b/>
                <w:bCs/>
                <w:noProof/>
              </w:rPr>
              <w:t>We will make use of appropriate confidentiality clauses in all email correspondence.</w:t>
            </w:r>
            <w:r>
              <w:rPr>
                <w:noProof/>
                <w:webHidden/>
              </w:rPr>
              <w:tab/>
            </w:r>
            <w:r>
              <w:rPr>
                <w:noProof/>
                <w:webHidden/>
              </w:rPr>
              <w:fldChar w:fldCharType="begin"/>
            </w:r>
            <w:r>
              <w:rPr>
                <w:noProof/>
                <w:webHidden/>
              </w:rPr>
              <w:instrText xml:space="preserve"> PAGEREF _Toc186882012 \h </w:instrText>
            </w:r>
            <w:r>
              <w:rPr>
                <w:noProof/>
                <w:webHidden/>
              </w:rPr>
            </w:r>
            <w:r>
              <w:rPr>
                <w:noProof/>
                <w:webHidden/>
              </w:rPr>
              <w:fldChar w:fldCharType="separate"/>
            </w:r>
            <w:r>
              <w:rPr>
                <w:noProof/>
                <w:webHidden/>
              </w:rPr>
              <w:t>5</w:t>
            </w:r>
            <w:r>
              <w:rPr>
                <w:noProof/>
                <w:webHidden/>
              </w:rPr>
              <w:fldChar w:fldCharType="end"/>
            </w:r>
          </w:hyperlink>
        </w:p>
        <w:p w:rsidR="00626114" w:rsidRDefault="00626114" w14:paraId="038DD113" w14:textId="126C3033">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13">
            <w:r w:rsidRPr="00674D67">
              <w:rPr>
                <w:rStyle w:val="Hyperlink"/>
                <w:rFonts w:ascii="Corbel" w:hAnsi="Corbel" w:cs="Calibri"/>
                <w:b/>
                <w:bCs/>
                <w:noProof/>
              </w:rPr>
              <w:t>8</w:t>
            </w:r>
            <w:r>
              <w:rPr>
                <w:rFonts w:eastAsiaTheme="minorEastAsia"/>
                <w:noProof/>
                <w:kern w:val="2"/>
                <w:sz w:val="24"/>
                <w:szCs w:val="24"/>
                <w:lang w:eastAsia="en-GB"/>
                <w14:ligatures w14:val="standardContextual"/>
              </w:rPr>
              <w:tab/>
            </w:r>
            <w:r w:rsidRPr="00674D67">
              <w:rPr>
                <w:rStyle w:val="Hyperlink"/>
                <w:rFonts w:ascii="Corbel" w:hAnsi="Corbel" w:cs="Calibri"/>
                <w:b/>
                <w:bCs/>
                <w:noProof/>
              </w:rPr>
              <w:t>We will make appropriate use of mobile phones where they are needed.</w:t>
            </w:r>
            <w:r>
              <w:rPr>
                <w:noProof/>
                <w:webHidden/>
              </w:rPr>
              <w:tab/>
            </w:r>
            <w:r>
              <w:rPr>
                <w:noProof/>
                <w:webHidden/>
              </w:rPr>
              <w:fldChar w:fldCharType="begin"/>
            </w:r>
            <w:r>
              <w:rPr>
                <w:noProof/>
                <w:webHidden/>
              </w:rPr>
              <w:instrText xml:space="preserve"> PAGEREF _Toc186882013 \h </w:instrText>
            </w:r>
            <w:r>
              <w:rPr>
                <w:noProof/>
                <w:webHidden/>
              </w:rPr>
            </w:r>
            <w:r>
              <w:rPr>
                <w:noProof/>
                <w:webHidden/>
              </w:rPr>
              <w:fldChar w:fldCharType="separate"/>
            </w:r>
            <w:r>
              <w:rPr>
                <w:noProof/>
                <w:webHidden/>
              </w:rPr>
              <w:t>5</w:t>
            </w:r>
            <w:r>
              <w:rPr>
                <w:noProof/>
                <w:webHidden/>
              </w:rPr>
              <w:fldChar w:fldCharType="end"/>
            </w:r>
          </w:hyperlink>
        </w:p>
        <w:p w:rsidR="00626114" w:rsidRDefault="00626114" w14:paraId="729A7A46" w14:textId="4D1421D0">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14">
            <w:r w:rsidRPr="00674D67">
              <w:rPr>
                <w:rStyle w:val="Hyperlink"/>
                <w:rFonts w:ascii="Corbel" w:hAnsi="Corbel" w:cs="Calibri"/>
                <w:b/>
                <w:bCs/>
                <w:noProof/>
              </w:rPr>
              <w:t>9</w:t>
            </w:r>
            <w:r>
              <w:rPr>
                <w:rFonts w:eastAsiaTheme="minorEastAsia"/>
                <w:noProof/>
                <w:kern w:val="2"/>
                <w:sz w:val="24"/>
                <w:szCs w:val="24"/>
                <w:lang w:eastAsia="en-GB"/>
                <w14:ligatures w14:val="standardContextual"/>
              </w:rPr>
              <w:tab/>
            </w:r>
            <w:r w:rsidRPr="00674D67">
              <w:rPr>
                <w:rStyle w:val="Hyperlink"/>
                <w:rFonts w:ascii="Corbel" w:hAnsi="Corbel" w:cs="Calibri"/>
                <w:b/>
                <w:bCs/>
                <w:noProof/>
              </w:rPr>
              <w:t>We will consider the appropriate use of Chat &amp; Messenger Services and whether these are necessary.</w:t>
            </w:r>
            <w:r>
              <w:rPr>
                <w:noProof/>
                <w:webHidden/>
              </w:rPr>
              <w:tab/>
            </w:r>
            <w:r>
              <w:rPr>
                <w:noProof/>
                <w:webHidden/>
              </w:rPr>
              <w:fldChar w:fldCharType="begin"/>
            </w:r>
            <w:r>
              <w:rPr>
                <w:noProof/>
                <w:webHidden/>
              </w:rPr>
              <w:instrText xml:space="preserve"> PAGEREF _Toc186882014 \h </w:instrText>
            </w:r>
            <w:r>
              <w:rPr>
                <w:noProof/>
                <w:webHidden/>
              </w:rPr>
            </w:r>
            <w:r>
              <w:rPr>
                <w:noProof/>
                <w:webHidden/>
              </w:rPr>
              <w:fldChar w:fldCharType="separate"/>
            </w:r>
            <w:r>
              <w:rPr>
                <w:noProof/>
                <w:webHidden/>
              </w:rPr>
              <w:t>6</w:t>
            </w:r>
            <w:r>
              <w:rPr>
                <w:noProof/>
                <w:webHidden/>
              </w:rPr>
              <w:fldChar w:fldCharType="end"/>
            </w:r>
          </w:hyperlink>
        </w:p>
        <w:p w:rsidR="00626114" w:rsidRDefault="00626114" w14:paraId="2B51CE5C" w14:textId="3C523179">
          <w:pPr>
            <w:pStyle w:val="TOC2"/>
            <w:tabs>
              <w:tab w:val="left" w:pos="720"/>
              <w:tab w:val="right" w:leader="dot" w:pos="9628"/>
            </w:tabs>
            <w:rPr>
              <w:rFonts w:eastAsiaTheme="minorEastAsia"/>
              <w:noProof/>
              <w:kern w:val="2"/>
              <w:sz w:val="24"/>
              <w:szCs w:val="24"/>
              <w:lang w:eastAsia="en-GB"/>
              <w14:ligatures w14:val="standardContextual"/>
            </w:rPr>
          </w:pPr>
          <w:hyperlink w:history="1" w:anchor="_Toc186882015">
            <w:r w:rsidRPr="00674D67">
              <w:rPr>
                <w:rStyle w:val="Hyperlink"/>
                <w:rFonts w:ascii="Corbel" w:hAnsi="Corbel" w:cs="Calibri"/>
                <w:b/>
                <w:bCs/>
                <w:noProof/>
              </w:rPr>
              <w:t>10</w:t>
            </w:r>
            <w:r>
              <w:rPr>
                <w:rFonts w:eastAsiaTheme="minorEastAsia"/>
                <w:noProof/>
                <w:kern w:val="2"/>
                <w:sz w:val="24"/>
                <w:szCs w:val="24"/>
                <w:lang w:eastAsia="en-GB"/>
                <w14:ligatures w14:val="standardContextual"/>
              </w:rPr>
              <w:tab/>
            </w:r>
            <w:r w:rsidRPr="00674D67">
              <w:rPr>
                <w:rStyle w:val="Hyperlink"/>
                <w:rFonts w:ascii="Corbel" w:hAnsi="Corbel" w:cs="Calibri"/>
                <w:b/>
                <w:bCs/>
                <w:noProof/>
              </w:rPr>
              <w:t>We will make safe and appropriate use of social networking sites when communicating with young people.</w:t>
            </w:r>
            <w:r>
              <w:rPr>
                <w:noProof/>
                <w:webHidden/>
              </w:rPr>
              <w:tab/>
            </w:r>
            <w:r>
              <w:rPr>
                <w:noProof/>
                <w:webHidden/>
              </w:rPr>
              <w:fldChar w:fldCharType="begin"/>
            </w:r>
            <w:r>
              <w:rPr>
                <w:noProof/>
                <w:webHidden/>
              </w:rPr>
              <w:instrText xml:space="preserve"> PAGEREF _Toc186882015 \h </w:instrText>
            </w:r>
            <w:r>
              <w:rPr>
                <w:noProof/>
                <w:webHidden/>
              </w:rPr>
            </w:r>
            <w:r>
              <w:rPr>
                <w:noProof/>
                <w:webHidden/>
              </w:rPr>
              <w:fldChar w:fldCharType="separate"/>
            </w:r>
            <w:r>
              <w:rPr>
                <w:noProof/>
                <w:webHidden/>
              </w:rPr>
              <w:t>7</w:t>
            </w:r>
            <w:r>
              <w:rPr>
                <w:noProof/>
                <w:webHidden/>
              </w:rPr>
              <w:fldChar w:fldCharType="end"/>
            </w:r>
          </w:hyperlink>
        </w:p>
        <w:p w:rsidR="00626114" w:rsidRDefault="00626114" w14:paraId="7C666DDE" w14:textId="6F77A1E3">
          <w:pPr>
            <w:pStyle w:val="TOC2"/>
            <w:tabs>
              <w:tab w:val="right" w:leader="dot" w:pos="9628"/>
            </w:tabs>
            <w:rPr>
              <w:rFonts w:eastAsiaTheme="minorEastAsia"/>
              <w:noProof/>
              <w:kern w:val="2"/>
              <w:sz w:val="24"/>
              <w:szCs w:val="24"/>
              <w:lang w:eastAsia="en-GB"/>
              <w14:ligatures w14:val="standardContextual"/>
            </w:rPr>
          </w:pPr>
          <w:hyperlink w:history="1" w:anchor="_Toc186882016">
            <w:r w:rsidRPr="00674D67">
              <w:rPr>
                <w:rStyle w:val="Hyperlink"/>
                <w:rFonts w:ascii="Corbel" w:hAnsi="Corbel" w:cs="Calibri"/>
                <w:b/>
                <w:bCs/>
                <w:noProof/>
              </w:rPr>
              <w:t>Appendix 1</w:t>
            </w:r>
            <w:r>
              <w:rPr>
                <w:noProof/>
                <w:webHidden/>
              </w:rPr>
              <w:tab/>
            </w:r>
            <w:r>
              <w:rPr>
                <w:noProof/>
                <w:webHidden/>
              </w:rPr>
              <w:fldChar w:fldCharType="begin"/>
            </w:r>
            <w:r>
              <w:rPr>
                <w:noProof/>
                <w:webHidden/>
              </w:rPr>
              <w:instrText xml:space="preserve"> PAGEREF _Toc186882016 \h </w:instrText>
            </w:r>
            <w:r>
              <w:rPr>
                <w:noProof/>
                <w:webHidden/>
              </w:rPr>
            </w:r>
            <w:r>
              <w:rPr>
                <w:noProof/>
                <w:webHidden/>
              </w:rPr>
              <w:fldChar w:fldCharType="separate"/>
            </w:r>
            <w:r>
              <w:rPr>
                <w:noProof/>
                <w:webHidden/>
              </w:rPr>
              <w:t>8</w:t>
            </w:r>
            <w:r>
              <w:rPr>
                <w:noProof/>
                <w:webHidden/>
              </w:rPr>
              <w:fldChar w:fldCharType="end"/>
            </w:r>
          </w:hyperlink>
        </w:p>
        <w:p w:rsidR="00626114" w:rsidRDefault="00626114" w14:paraId="0091E4AC" w14:textId="2B226F76">
          <w:pPr>
            <w:pStyle w:val="TOC2"/>
            <w:tabs>
              <w:tab w:val="right" w:leader="dot" w:pos="9628"/>
            </w:tabs>
            <w:rPr>
              <w:rFonts w:eastAsiaTheme="minorEastAsia"/>
              <w:noProof/>
              <w:kern w:val="2"/>
              <w:sz w:val="24"/>
              <w:szCs w:val="24"/>
              <w:lang w:eastAsia="en-GB"/>
              <w14:ligatures w14:val="standardContextual"/>
            </w:rPr>
          </w:pPr>
          <w:hyperlink w:history="1" w:anchor="_Toc186882017">
            <w:r w:rsidRPr="00674D67">
              <w:rPr>
                <w:rStyle w:val="Hyperlink"/>
                <w:rFonts w:ascii="Corbel" w:hAnsi="Corbel" w:cs="Calibri"/>
                <w:b/>
                <w:bCs/>
                <w:noProof/>
              </w:rPr>
              <w:t>Appendix 2</w:t>
            </w:r>
            <w:r>
              <w:rPr>
                <w:noProof/>
                <w:webHidden/>
              </w:rPr>
              <w:tab/>
            </w:r>
            <w:r>
              <w:rPr>
                <w:noProof/>
                <w:webHidden/>
              </w:rPr>
              <w:fldChar w:fldCharType="begin"/>
            </w:r>
            <w:r>
              <w:rPr>
                <w:noProof/>
                <w:webHidden/>
              </w:rPr>
              <w:instrText xml:space="preserve"> PAGEREF _Toc186882017 \h </w:instrText>
            </w:r>
            <w:r>
              <w:rPr>
                <w:noProof/>
                <w:webHidden/>
              </w:rPr>
            </w:r>
            <w:r>
              <w:rPr>
                <w:noProof/>
                <w:webHidden/>
              </w:rPr>
              <w:fldChar w:fldCharType="separate"/>
            </w:r>
            <w:r>
              <w:rPr>
                <w:noProof/>
                <w:webHidden/>
              </w:rPr>
              <w:t>9</w:t>
            </w:r>
            <w:r>
              <w:rPr>
                <w:noProof/>
                <w:webHidden/>
              </w:rPr>
              <w:fldChar w:fldCharType="end"/>
            </w:r>
          </w:hyperlink>
        </w:p>
        <w:p w:rsidR="00626114" w:rsidRDefault="00626114" w14:paraId="77FE5A3F" w14:textId="43DDB84D">
          <w:pPr>
            <w:pStyle w:val="TOC2"/>
            <w:tabs>
              <w:tab w:val="right" w:leader="dot" w:pos="9628"/>
            </w:tabs>
            <w:rPr>
              <w:rFonts w:eastAsiaTheme="minorEastAsia"/>
              <w:noProof/>
              <w:kern w:val="2"/>
              <w:sz w:val="24"/>
              <w:szCs w:val="24"/>
              <w:lang w:eastAsia="en-GB"/>
              <w14:ligatures w14:val="standardContextual"/>
            </w:rPr>
          </w:pPr>
          <w:hyperlink w:history="1" w:anchor="_Toc186882018">
            <w:r w:rsidRPr="00674D67">
              <w:rPr>
                <w:rStyle w:val="Hyperlink"/>
                <w:rFonts w:ascii="Corbel" w:hAnsi="Corbel"/>
                <w:b/>
                <w:noProof/>
              </w:rPr>
              <w:t>Signatures and dates</w:t>
            </w:r>
            <w:r>
              <w:rPr>
                <w:noProof/>
                <w:webHidden/>
              </w:rPr>
              <w:tab/>
            </w:r>
            <w:r>
              <w:rPr>
                <w:noProof/>
                <w:webHidden/>
              </w:rPr>
              <w:fldChar w:fldCharType="begin"/>
            </w:r>
            <w:r>
              <w:rPr>
                <w:noProof/>
                <w:webHidden/>
              </w:rPr>
              <w:instrText xml:space="preserve"> PAGEREF _Toc186882018 \h </w:instrText>
            </w:r>
            <w:r>
              <w:rPr>
                <w:noProof/>
                <w:webHidden/>
              </w:rPr>
            </w:r>
            <w:r>
              <w:rPr>
                <w:noProof/>
                <w:webHidden/>
              </w:rPr>
              <w:fldChar w:fldCharType="separate"/>
            </w:r>
            <w:r>
              <w:rPr>
                <w:noProof/>
                <w:webHidden/>
              </w:rPr>
              <w:t>10</w:t>
            </w:r>
            <w:r>
              <w:rPr>
                <w:noProof/>
                <w:webHidden/>
              </w:rPr>
              <w:fldChar w:fldCharType="end"/>
            </w:r>
          </w:hyperlink>
        </w:p>
        <w:p w:rsidR="001642B0" w:rsidRDefault="001642B0" w14:paraId="710ED51A" w14:textId="73D912D4">
          <w:r>
            <w:rPr>
              <w:b/>
              <w:bCs/>
              <w:noProof/>
            </w:rPr>
            <w:fldChar w:fldCharType="end"/>
          </w:r>
        </w:p>
      </w:sdtContent>
    </w:sdt>
    <w:p w:rsidR="005D6EBC" w:rsidP="006A5961" w:rsidRDefault="005D6EBC" w14:paraId="19EEEFD6" w14:textId="77777777">
      <w:pPr>
        <w:autoSpaceDE w:val="0"/>
        <w:autoSpaceDN w:val="0"/>
        <w:adjustRightInd w:val="0"/>
        <w:spacing w:after="0" w:line="240" w:lineRule="auto"/>
        <w:rPr>
          <w:rFonts w:ascii="Papyrus" w:hAnsi="Papyrus" w:cs="Calibri"/>
          <w:b/>
          <w:color w:val="000000"/>
          <w:sz w:val="24"/>
          <w:szCs w:val="24"/>
        </w:rPr>
      </w:pPr>
    </w:p>
    <w:p w:rsidRPr="0051663B" w:rsidR="006A5961" w:rsidP="006A5961" w:rsidRDefault="009E75E2" w14:paraId="61124D51" w14:textId="240A0C03">
      <w:pPr>
        <w:autoSpaceDE w:val="0"/>
        <w:autoSpaceDN w:val="0"/>
        <w:adjustRightInd w:val="0"/>
        <w:spacing w:after="0" w:line="240" w:lineRule="auto"/>
        <w:rPr>
          <w:rFonts w:ascii="Corbel" w:hAnsi="Corbel" w:cs="Calibri"/>
          <w:b/>
          <w:color w:val="4BACC6" w:themeColor="accent5"/>
          <w:sz w:val="28"/>
          <w:szCs w:val="28"/>
        </w:rPr>
      </w:pPr>
      <w:r w:rsidRPr="0051663B">
        <w:rPr>
          <w:rFonts w:ascii="Corbel" w:hAnsi="Corbel" w:cs="Calibri"/>
          <w:b/>
          <w:color w:val="4BACC6" w:themeColor="accent5"/>
          <w:sz w:val="28"/>
          <w:szCs w:val="28"/>
        </w:rPr>
        <w:t>Contacts</w:t>
      </w:r>
    </w:p>
    <w:p w:rsidR="006F1C62" w:rsidP="006A5961" w:rsidRDefault="006F1C62" w14:paraId="307B9141" w14:textId="77777777">
      <w:pPr>
        <w:autoSpaceDE w:val="0"/>
        <w:autoSpaceDN w:val="0"/>
        <w:adjustRightInd w:val="0"/>
        <w:spacing w:after="0" w:line="240" w:lineRule="auto"/>
        <w:rPr>
          <w:rFonts w:ascii="Papyrus" w:hAnsi="Papyrus" w:cs="Calibri"/>
          <w:b/>
          <w:color w:val="000000"/>
          <w:sz w:val="24"/>
          <w:szCs w:val="24"/>
        </w:rPr>
      </w:pPr>
    </w:p>
    <w:tbl>
      <w:tblPr>
        <w:tblStyle w:val="TableGrid"/>
        <w:tblW w:w="0" w:type="auto"/>
        <w:tblLook w:val="04A0" w:firstRow="1" w:lastRow="0" w:firstColumn="1" w:lastColumn="0" w:noHBand="0" w:noVBand="1"/>
      </w:tblPr>
      <w:tblGrid>
        <w:gridCol w:w="2449"/>
        <w:gridCol w:w="4223"/>
        <w:gridCol w:w="2358"/>
      </w:tblGrid>
      <w:tr w:rsidRPr="00454311" w:rsidR="009219A1" w:rsidTr="15F2A7BD" w14:paraId="21324915" w14:textId="77777777">
        <w:tc>
          <w:tcPr>
            <w:tcW w:w="2449" w:type="dxa"/>
            <w:tcMar/>
          </w:tcPr>
          <w:p w:rsidR="009219A1" w:rsidP="00D27D87" w:rsidRDefault="009219A1" w14:paraId="0E2D72CB" w14:textId="77777777">
            <w:pPr>
              <w:jc w:val="both"/>
              <w:rPr>
                <w:rFonts w:ascii="Corbel" w:hAnsi="Corbel"/>
                <w:bCs/>
                <w:sz w:val="24"/>
                <w:szCs w:val="24"/>
              </w:rPr>
            </w:pPr>
            <w:r>
              <w:rPr>
                <w:rFonts w:ascii="Corbel" w:hAnsi="Corbel"/>
                <w:bCs/>
                <w:sz w:val="24"/>
                <w:szCs w:val="24"/>
              </w:rPr>
              <w:t>Parish warden</w:t>
            </w:r>
          </w:p>
          <w:p w:rsidRPr="00454311" w:rsidR="009219A1" w:rsidP="00D27D87" w:rsidRDefault="006E1EBB" w14:paraId="009993B7" w14:textId="403FC56B">
            <w:pPr>
              <w:jc w:val="both"/>
              <w:rPr>
                <w:rFonts w:ascii="Corbel" w:hAnsi="Corbel"/>
                <w:bCs/>
                <w:sz w:val="24"/>
                <w:szCs w:val="24"/>
              </w:rPr>
            </w:pPr>
            <w:r>
              <w:rPr>
                <w:rFonts w:ascii="Corbel" w:hAnsi="Corbel"/>
                <w:bCs/>
                <w:sz w:val="24"/>
                <w:szCs w:val="24"/>
              </w:rPr>
              <w:t>Alex Barrack</w:t>
            </w:r>
          </w:p>
        </w:tc>
        <w:tc>
          <w:tcPr>
            <w:tcW w:w="4209" w:type="dxa"/>
            <w:tcMar/>
          </w:tcPr>
          <w:p w:rsidRPr="0051663B" w:rsidR="009219A1" w:rsidP="00D27D87" w:rsidRDefault="00C16AB0" w14:paraId="75B94852" w14:textId="19F7A2CF">
            <w:pPr>
              <w:jc w:val="both"/>
              <w:rPr>
                <w:b/>
                <w:bCs/>
                <w:color w:val="4BACC6" w:themeColor="accent5"/>
              </w:rPr>
            </w:pPr>
            <w:r w:rsidRPr="00C16AB0">
              <w:t>warden@staurencechorley.co.uk</w:t>
            </w:r>
            <w:r w:rsidRPr="00C16AB0" w:rsidDel="00C16AB0">
              <w:t xml:space="preserve"> </w:t>
            </w:r>
          </w:p>
        </w:tc>
        <w:tc>
          <w:tcPr>
            <w:tcW w:w="2358" w:type="dxa"/>
            <w:tcMar/>
          </w:tcPr>
          <w:p w:rsidR="009219A1" w:rsidP="00D27D87" w:rsidRDefault="009219A1" w14:paraId="6018599A" w14:textId="77777777">
            <w:pPr>
              <w:jc w:val="both"/>
              <w:rPr>
                <w:rFonts w:ascii="Corbel" w:hAnsi="Corbel"/>
                <w:bCs/>
                <w:sz w:val="24"/>
                <w:szCs w:val="24"/>
              </w:rPr>
            </w:pPr>
            <w:r>
              <w:rPr>
                <w:rFonts w:ascii="Corbel" w:hAnsi="Corbel"/>
                <w:bCs/>
                <w:sz w:val="24"/>
                <w:szCs w:val="24"/>
              </w:rPr>
              <w:t>07807 169815</w:t>
            </w:r>
          </w:p>
        </w:tc>
      </w:tr>
      <w:tr w:rsidRPr="00454311" w:rsidR="009219A1" w:rsidTr="15F2A7BD" w14:paraId="648E7B01" w14:textId="77777777">
        <w:tc>
          <w:tcPr>
            <w:tcW w:w="2449" w:type="dxa"/>
            <w:tcMar/>
          </w:tcPr>
          <w:p w:rsidRPr="00454311" w:rsidR="009219A1" w:rsidP="00D27D87" w:rsidRDefault="009219A1" w14:paraId="013AEADA" w14:textId="77777777">
            <w:pPr>
              <w:jc w:val="both"/>
              <w:rPr>
                <w:rFonts w:ascii="Corbel" w:hAnsi="Corbel"/>
                <w:bCs/>
                <w:sz w:val="24"/>
                <w:szCs w:val="24"/>
              </w:rPr>
            </w:pPr>
            <w:r w:rsidRPr="00454311">
              <w:rPr>
                <w:rFonts w:ascii="Corbel" w:hAnsi="Corbel"/>
                <w:bCs/>
                <w:sz w:val="24"/>
                <w:szCs w:val="24"/>
              </w:rPr>
              <w:t>Rector</w:t>
            </w:r>
          </w:p>
          <w:p w:rsidRPr="00454311" w:rsidR="009219A1" w:rsidP="00D27D87" w:rsidRDefault="009219A1" w14:paraId="4C506C6F" w14:textId="77777777">
            <w:pPr>
              <w:jc w:val="both"/>
              <w:rPr>
                <w:rFonts w:ascii="Corbel" w:hAnsi="Corbel"/>
                <w:bCs/>
                <w:sz w:val="24"/>
                <w:szCs w:val="24"/>
              </w:rPr>
            </w:pPr>
            <w:r w:rsidRPr="00454311">
              <w:rPr>
                <w:rFonts w:ascii="Corbel" w:hAnsi="Corbel"/>
                <w:bCs/>
                <w:sz w:val="24"/>
                <w:szCs w:val="24"/>
              </w:rPr>
              <w:t>Fr Neil</w:t>
            </w:r>
            <w:r>
              <w:rPr>
                <w:rFonts w:ascii="Corbel" w:hAnsi="Corbel"/>
                <w:bCs/>
                <w:sz w:val="24"/>
                <w:szCs w:val="24"/>
              </w:rPr>
              <w:t xml:space="preserve"> Kelley</w:t>
            </w:r>
          </w:p>
        </w:tc>
        <w:tc>
          <w:tcPr>
            <w:tcW w:w="4209" w:type="dxa"/>
            <w:tcMar/>
          </w:tcPr>
          <w:p w:rsidRPr="0051663B" w:rsidR="009219A1" w:rsidP="00D27D87" w:rsidRDefault="009219A1" w14:paraId="445CC3DA" w14:textId="77777777">
            <w:pPr>
              <w:jc w:val="both"/>
              <w:rPr>
                <w:rFonts w:ascii="Corbel" w:hAnsi="Corbel"/>
                <w:b/>
                <w:bCs/>
                <w:color w:val="4BACC6" w:themeColor="accent5"/>
                <w:sz w:val="24"/>
                <w:szCs w:val="24"/>
              </w:rPr>
            </w:pPr>
            <w:hyperlink w:history="1" r:id="rId12">
              <w:r w:rsidRPr="0051663B">
                <w:rPr>
                  <w:rStyle w:val="Hyperlink"/>
                  <w:rFonts w:ascii="Corbel" w:hAnsi="Corbel"/>
                  <w:b/>
                  <w:bCs/>
                  <w:color w:val="4BACC6" w:themeColor="accent5"/>
                  <w:sz w:val="24"/>
                  <w:szCs w:val="24"/>
                </w:rPr>
                <w:t>rector@stlaurencechurch.co.uk</w:t>
              </w:r>
            </w:hyperlink>
          </w:p>
        </w:tc>
        <w:tc>
          <w:tcPr>
            <w:tcW w:w="2358" w:type="dxa"/>
            <w:tcMar/>
          </w:tcPr>
          <w:p w:rsidRPr="00454311" w:rsidR="009219A1" w:rsidP="00D27D87" w:rsidRDefault="009219A1" w14:paraId="35D26C38" w14:textId="77777777">
            <w:pPr>
              <w:jc w:val="both"/>
              <w:rPr>
                <w:rFonts w:ascii="Corbel" w:hAnsi="Corbel"/>
                <w:bCs/>
                <w:sz w:val="24"/>
                <w:szCs w:val="24"/>
              </w:rPr>
            </w:pPr>
            <w:r>
              <w:rPr>
                <w:rFonts w:ascii="Corbel" w:hAnsi="Corbel"/>
                <w:bCs/>
                <w:sz w:val="24"/>
                <w:szCs w:val="24"/>
              </w:rPr>
              <w:t>01257 266037</w:t>
            </w:r>
          </w:p>
        </w:tc>
      </w:tr>
      <w:tr w:rsidRPr="00454311" w:rsidR="009219A1" w:rsidTr="15F2A7BD" w14:paraId="1B714213" w14:textId="77777777">
        <w:tc>
          <w:tcPr>
            <w:tcW w:w="2449" w:type="dxa"/>
            <w:tcMar/>
          </w:tcPr>
          <w:p w:rsidRPr="00454311" w:rsidR="009219A1" w:rsidP="00D27D87" w:rsidRDefault="009219A1" w14:paraId="79526888" w14:textId="77777777">
            <w:pPr>
              <w:jc w:val="both"/>
              <w:rPr>
                <w:rFonts w:ascii="Corbel" w:hAnsi="Corbel"/>
                <w:bCs/>
                <w:sz w:val="24"/>
                <w:szCs w:val="24"/>
              </w:rPr>
            </w:pPr>
            <w:r w:rsidRPr="00454311">
              <w:rPr>
                <w:rFonts w:ascii="Corbel" w:hAnsi="Corbel"/>
                <w:bCs/>
                <w:sz w:val="24"/>
                <w:szCs w:val="24"/>
              </w:rPr>
              <w:t>Safeguarding Officer</w:t>
            </w:r>
          </w:p>
          <w:p w:rsidRPr="00454311" w:rsidR="009219A1" w:rsidP="00D27D87" w:rsidRDefault="000E70EC" w14:paraId="6981226A" w14:textId="7B7E65C3">
            <w:pPr>
              <w:jc w:val="both"/>
              <w:rPr>
                <w:rFonts w:ascii="Corbel" w:hAnsi="Corbel"/>
                <w:bCs/>
                <w:sz w:val="24"/>
                <w:szCs w:val="24"/>
              </w:rPr>
            </w:pPr>
            <w:r>
              <w:rPr>
                <w:rFonts w:ascii="Corbel" w:hAnsi="Corbel"/>
                <w:bCs/>
                <w:sz w:val="24"/>
                <w:szCs w:val="24"/>
              </w:rPr>
              <w:t>Nicola Pilkington</w:t>
            </w:r>
          </w:p>
        </w:tc>
        <w:tc>
          <w:tcPr>
            <w:tcW w:w="4209" w:type="dxa"/>
            <w:tcMar/>
          </w:tcPr>
          <w:p w:rsidRPr="0051663B" w:rsidR="009219A1" w:rsidP="00D27D87" w:rsidRDefault="009219A1" w14:paraId="1A1223D6" w14:textId="77777777">
            <w:pPr>
              <w:jc w:val="both"/>
              <w:rPr>
                <w:rFonts w:ascii="Corbel" w:hAnsi="Corbel"/>
                <w:b/>
                <w:bCs/>
                <w:color w:val="4BACC6" w:themeColor="accent5"/>
                <w:sz w:val="24"/>
                <w:szCs w:val="24"/>
              </w:rPr>
            </w:pPr>
            <w:hyperlink w:history="1" r:id="rId14">
              <w:r w:rsidRPr="0051663B">
                <w:rPr>
                  <w:rStyle w:val="Hyperlink"/>
                  <w:rFonts w:ascii="Corbel" w:hAnsi="Corbel"/>
                  <w:b/>
                  <w:bCs/>
                  <w:color w:val="4BACC6" w:themeColor="accent5"/>
                  <w:sz w:val="24"/>
                  <w:szCs w:val="24"/>
                </w:rPr>
                <w:t>safeguarding@stlaurencechurch.co.uk</w:t>
              </w:r>
            </w:hyperlink>
            <w:r w:rsidRPr="0051663B">
              <w:rPr>
                <w:rFonts w:ascii="Corbel" w:hAnsi="Corbel"/>
                <w:b/>
                <w:bCs/>
                <w:color w:val="4BACC6" w:themeColor="accent5"/>
                <w:sz w:val="24"/>
                <w:szCs w:val="24"/>
              </w:rPr>
              <w:t xml:space="preserve"> </w:t>
            </w:r>
          </w:p>
        </w:tc>
        <w:tc>
          <w:tcPr>
            <w:tcW w:w="2358" w:type="dxa"/>
            <w:tcMar/>
          </w:tcPr>
          <w:p w:rsidRPr="00454311" w:rsidR="009219A1" w:rsidP="00D27D87" w:rsidRDefault="000E70EC" w14:paraId="44F58EBA" w14:textId="5F21D664">
            <w:pPr>
              <w:jc w:val="both"/>
              <w:rPr>
                <w:rFonts w:ascii="Corbel" w:hAnsi="Corbel"/>
                <w:bCs/>
                <w:sz w:val="24"/>
                <w:szCs w:val="24"/>
              </w:rPr>
            </w:pPr>
            <w:r w:rsidRPr="000E70EC">
              <w:rPr>
                <w:rFonts w:ascii="Corbel" w:hAnsi="Corbel"/>
                <w:bCs/>
                <w:sz w:val="24"/>
                <w:szCs w:val="24"/>
              </w:rPr>
              <w:t>07736</w:t>
            </w:r>
            <w:r>
              <w:rPr>
                <w:rFonts w:ascii="Corbel" w:hAnsi="Corbel"/>
                <w:bCs/>
                <w:sz w:val="24"/>
                <w:szCs w:val="24"/>
              </w:rPr>
              <w:t xml:space="preserve"> </w:t>
            </w:r>
            <w:r w:rsidRPr="000E70EC">
              <w:rPr>
                <w:rFonts w:ascii="Corbel" w:hAnsi="Corbel"/>
                <w:bCs/>
                <w:sz w:val="24"/>
                <w:szCs w:val="24"/>
              </w:rPr>
              <w:t>312859</w:t>
            </w:r>
          </w:p>
        </w:tc>
      </w:tr>
    </w:tbl>
    <w:p w:rsidRPr="007F16BE" w:rsidR="009E75E2" w:rsidP="006A5961" w:rsidRDefault="009E75E2" w14:paraId="4C711BB4" w14:textId="77777777">
      <w:pPr>
        <w:autoSpaceDE w:val="0"/>
        <w:autoSpaceDN w:val="0"/>
        <w:adjustRightInd w:val="0"/>
        <w:spacing w:after="0" w:line="240" w:lineRule="auto"/>
        <w:rPr>
          <w:rFonts w:ascii="Papyrus" w:hAnsi="Papyrus" w:cs="Calibri"/>
          <w:b/>
          <w:color w:val="000000"/>
          <w:sz w:val="24"/>
          <w:szCs w:val="24"/>
        </w:rPr>
      </w:pPr>
    </w:p>
    <w:p w:rsidR="007F16BE" w:rsidRDefault="007F16BE" w14:paraId="162CF478" w14:textId="77777777">
      <w:pPr>
        <w:rPr>
          <w:rFonts w:ascii="Papyrus" w:hAnsi="Papyrus" w:cs="Calibri"/>
          <w:b/>
          <w:bCs/>
          <w:color w:val="000000"/>
          <w:sz w:val="28"/>
          <w:szCs w:val="28"/>
        </w:rPr>
      </w:pPr>
      <w:r>
        <w:rPr>
          <w:rFonts w:ascii="Papyrus" w:hAnsi="Papyrus" w:cs="Calibri"/>
          <w:b/>
          <w:bCs/>
          <w:color w:val="000000"/>
          <w:sz w:val="28"/>
          <w:szCs w:val="28"/>
        </w:rPr>
        <w:br w:type="page"/>
      </w:r>
    </w:p>
    <w:p w:rsidRPr="00E05A6C" w:rsidR="006A5961" w:rsidP="00E05A6C" w:rsidRDefault="00A003A5" w14:paraId="55AB637A" w14:textId="682ADB89">
      <w:pPr>
        <w:pStyle w:val="Heading2"/>
        <w:rPr>
          <w:rFonts w:ascii="Corbel" w:hAnsi="Corbel" w:cs="Calibri"/>
          <w:b/>
          <w:color w:val="00B0F0"/>
          <w:sz w:val="28"/>
          <w:szCs w:val="28"/>
        </w:rPr>
      </w:pPr>
      <w:bookmarkStart w:name="_Toc37851957" w:id="0"/>
      <w:bookmarkStart w:name="_Toc186882006" w:id="1"/>
      <w:r w:rsidRPr="00E05A6C">
        <w:rPr>
          <w:rFonts w:ascii="Corbel" w:hAnsi="Corbel"/>
          <w:b/>
          <w:color w:val="00B0F0"/>
          <w:sz w:val="28"/>
          <w:szCs w:val="28"/>
        </w:rPr>
        <w:t>1</w:t>
      </w:r>
      <w:r w:rsidRPr="00E05A6C">
        <w:rPr>
          <w:rFonts w:ascii="Corbel" w:hAnsi="Corbel"/>
          <w:b/>
          <w:color w:val="00B0F0"/>
          <w:sz w:val="28"/>
          <w:szCs w:val="28"/>
        </w:rPr>
        <w:tab/>
      </w:r>
      <w:r w:rsidRPr="00E05A6C">
        <w:rPr>
          <w:rFonts w:ascii="Corbel" w:hAnsi="Corbel"/>
          <w:b/>
          <w:color w:val="00B0F0"/>
          <w:sz w:val="28"/>
          <w:szCs w:val="28"/>
        </w:rPr>
        <w:t>Introduction</w:t>
      </w:r>
      <w:r w:rsidRPr="00E05A6C">
        <w:rPr>
          <w:rFonts w:ascii="Corbel" w:hAnsi="Corbel" w:cs="Calibri"/>
          <w:b/>
          <w:bCs/>
          <w:color w:val="00B0F0"/>
          <w:sz w:val="28"/>
          <w:szCs w:val="28"/>
        </w:rPr>
        <w:t xml:space="preserve"> </w:t>
      </w:r>
      <w:r w:rsidR="00D92E50">
        <w:rPr>
          <w:rFonts w:ascii="Corbel" w:hAnsi="Corbel" w:cs="Calibri"/>
          <w:b/>
          <w:bCs/>
          <w:color w:val="00B0F0"/>
          <w:sz w:val="28"/>
          <w:szCs w:val="28"/>
        </w:rPr>
        <w:t>-</w:t>
      </w:r>
      <w:r w:rsidRPr="00E05A6C">
        <w:rPr>
          <w:rFonts w:ascii="Corbel" w:hAnsi="Corbel" w:cs="Calibri"/>
          <w:b/>
          <w:bCs/>
          <w:color w:val="00B0F0"/>
          <w:sz w:val="28"/>
          <w:szCs w:val="28"/>
        </w:rPr>
        <w:t xml:space="preserve">  </w:t>
      </w:r>
      <w:r w:rsidRPr="00E05A6C">
        <w:rPr>
          <w:rFonts w:ascii="Corbel" w:hAnsi="Corbel"/>
          <w:b/>
          <w:color w:val="00B0F0"/>
          <w:sz w:val="28"/>
          <w:szCs w:val="28"/>
        </w:rPr>
        <w:t>E-safety Definition</w:t>
      </w:r>
      <w:bookmarkEnd w:id="0"/>
      <w:bookmarkEnd w:id="1"/>
    </w:p>
    <w:p w:rsidRPr="007F16BE" w:rsidR="006A5961" w:rsidP="006A5961" w:rsidRDefault="004B10AF" w14:paraId="2B142EE4" w14:textId="32162CC2">
      <w:pPr>
        <w:autoSpaceDE w:val="0"/>
        <w:autoSpaceDN w:val="0"/>
        <w:adjustRightInd w:val="0"/>
        <w:spacing w:after="0" w:line="240" w:lineRule="auto"/>
        <w:rPr>
          <w:rFonts w:ascii="Corbel" w:hAnsi="Corbel" w:cs="Calibri"/>
          <w:color w:val="000000"/>
        </w:rPr>
      </w:pPr>
      <w:r>
        <w:rPr>
          <w:rFonts w:ascii="Corbel" w:hAnsi="Corbel" w:cs="Calibri"/>
          <w:color w:val="000000"/>
        </w:rPr>
        <w:t>E</w:t>
      </w:r>
      <w:r w:rsidRPr="007F16BE" w:rsidR="006A5961">
        <w:rPr>
          <w:rFonts w:ascii="Corbel" w:hAnsi="Corbel" w:cs="Calibri"/>
          <w:color w:val="000000"/>
        </w:rPr>
        <w:t>-safety</w:t>
      </w:r>
      <w:r w:rsidR="00D92E50">
        <w:rPr>
          <w:rFonts w:ascii="Corbel" w:hAnsi="Corbel" w:cs="Calibri"/>
          <w:color w:val="000000"/>
        </w:rPr>
        <w:t>,</w:t>
      </w:r>
      <w:r w:rsidRPr="007F16BE" w:rsidR="006A5961">
        <w:rPr>
          <w:rFonts w:ascii="Corbel" w:hAnsi="Corbel" w:cs="Calibri"/>
          <w:color w:val="000000"/>
        </w:rPr>
        <w:t xml:space="preserve"> or electronic safety</w:t>
      </w:r>
      <w:r w:rsidR="00D92E50">
        <w:rPr>
          <w:rFonts w:ascii="Corbel" w:hAnsi="Corbel" w:cs="Calibri"/>
          <w:color w:val="000000"/>
        </w:rPr>
        <w:t>,</w:t>
      </w:r>
      <w:r w:rsidRPr="007F16BE" w:rsidR="006A5961">
        <w:rPr>
          <w:rFonts w:ascii="Corbel" w:hAnsi="Corbel" w:cs="Calibri"/>
          <w:color w:val="000000"/>
        </w:rPr>
        <w:t xml:space="preserve"> is the collective term for safeguarding involving the use of mobile (cell) phones, computers (laptops, netbooks, tablets) and other electronic devices including games consoles, to communicate and access the Internet, emails, texts messages (SMS), Instant Messaging (IM), social networking sites (SNS) and other social media; often referred to as Information and Communications Technology (ICT). </w:t>
      </w:r>
    </w:p>
    <w:p w:rsidRPr="007F16BE" w:rsidR="006A5961" w:rsidP="006A5961" w:rsidRDefault="006A5961" w14:paraId="4057A610" w14:textId="77777777">
      <w:p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The technology is constantly advancing bringing with it additional safeguarding considerations. An e-safety policy should be adopted and adapted to reflect all communications between workers and children/young people (those under 18 years of age) recognising the merging between online and offline worlds and the distinctiveness and difficulties within faith based organisations of defining clear boundaries for everyone. </w:t>
      </w:r>
    </w:p>
    <w:p w:rsidRPr="007F16BE" w:rsidR="006A5961" w:rsidP="006A5961" w:rsidRDefault="006A5961" w14:paraId="7D8A875B" w14:textId="77777777">
      <w:p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The e-safety policy should include guidance on both fixed and mobile internet technologies. e.g. PCs, laptops, tablets, web cams, digital video equipment, mobile phones, personal digital assistants (PDAs), digital cameras and portable media players or any other forms of mobile communication device being used. </w:t>
      </w:r>
    </w:p>
    <w:p w:rsidRPr="007F16BE" w:rsidR="006A5961" w:rsidP="007F16BE" w:rsidRDefault="006A5961" w14:paraId="46779C34" w14:textId="77777777">
      <w:pPr>
        <w:pStyle w:val="ListParagraph"/>
        <w:autoSpaceDE w:val="0"/>
        <w:autoSpaceDN w:val="0"/>
        <w:adjustRightInd w:val="0"/>
        <w:spacing w:after="0" w:line="240" w:lineRule="auto"/>
        <w:ind w:left="360"/>
        <w:rPr>
          <w:rFonts w:ascii="Papyrus" w:hAnsi="Papyrus" w:cs="Calibri"/>
          <w:b/>
          <w:bCs/>
          <w:color w:val="000000"/>
          <w:sz w:val="28"/>
          <w:szCs w:val="28"/>
        </w:rPr>
      </w:pPr>
    </w:p>
    <w:p w:rsidRPr="00E05A6C" w:rsidR="006A5961" w:rsidP="00E05A6C" w:rsidRDefault="00A003A5" w14:paraId="75B05153" w14:textId="77777777">
      <w:pPr>
        <w:pStyle w:val="Heading2"/>
        <w:rPr>
          <w:rFonts w:ascii="Corbel" w:hAnsi="Corbel"/>
          <w:b/>
          <w:color w:val="00B0F0"/>
          <w:sz w:val="28"/>
          <w:szCs w:val="28"/>
        </w:rPr>
      </w:pPr>
      <w:bookmarkStart w:name="_Toc37851958" w:id="2"/>
      <w:bookmarkStart w:name="_Toc186882007" w:id="3"/>
      <w:r w:rsidRPr="00E05A6C">
        <w:rPr>
          <w:rFonts w:ascii="Corbel" w:hAnsi="Corbel"/>
          <w:b/>
          <w:color w:val="00B0F0"/>
          <w:sz w:val="28"/>
          <w:szCs w:val="28"/>
        </w:rPr>
        <w:t>2</w:t>
      </w:r>
      <w:r w:rsidRPr="00E05A6C">
        <w:rPr>
          <w:rFonts w:ascii="Corbel" w:hAnsi="Corbel"/>
          <w:b/>
          <w:color w:val="00B0F0"/>
          <w:sz w:val="28"/>
          <w:szCs w:val="28"/>
        </w:rPr>
        <w:tab/>
      </w:r>
      <w:r w:rsidRPr="00E05A6C" w:rsidR="006A5961">
        <w:rPr>
          <w:rFonts w:ascii="Corbel" w:hAnsi="Corbel"/>
          <w:b/>
          <w:color w:val="00B0F0"/>
          <w:sz w:val="28"/>
          <w:szCs w:val="28"/>
        </w:rPr>
        <w:t xml:space="preserve">The </w:t>
      </w:r>
      <w:r w:rsidRPr="00E05A6C" w:rsidR="000D1502">
        <w:rPr>
          <w:rFonts w:ascii="Corbel" w:hAnsi="Corbel"/>
          <w:b/>
          <w:color w:val="00B0F0"/>
          <w:sz w:val="28"/>
          <w:szCs w:val="28"/>
        </w:rPr>
        <w:t>PCC</w:t>
      </w:r>
      <w:r w:rsidRPr="00E05A6C" w:rsidR="00880269">
        <w:rPr>
          <w:rFonts w:ascii="Corbel" w:hAnsi="Corbel"/>
          <w:b/>
          <w:color w:val="00B0F0"/>
          <w:sz w:val="28"/>
          <w:szCs w:val="28"/>
        </w:rPr>
        <w:t xml:space="preserve"> </w:t>
      </w:r>
      <w:r w:rsidRPr="00E05A6C" w:rsidR="006A5961">
        <w:rPr>
          <w:rFonts w:ascii="Corbel" w:hAnsi="Corbel"/>
          <w:b/>
          <w:color w:val="00B0F0"/>
          <w:sz w:val="28"/>
          <w:szCs w:val="28"/>
        </w:rPr>
        <w:t>commitment to e-safety</w:t>
      </w:r>
      <w:bookmarkEnd w:id="2"/>
      <w:bookmarkEnd w:id="3"/>
      <w:r w:rsidRPr="00E05A6C" w:rsidR="006A5961">
        <w:rPr>
          <w:rFonts w:ascii="Corbel" w:hAnsi="Corbel"/>
          <w:b/>
          <w:color w:val="00B0F0"/>
          <w:sz w:val="28"/>
          <w:szCs w:val="28"/>
        </w:rPr>
        <w:t xml:space="preserve"> </w:t>
      </w:r>
    </w:p>
    <w:p w:rsidRPr="007F16BE" w:rsidR="006A5961" w:rsidP="006A5961" w:rsidRDefault="006A5961" w14:paraId="082CE693" w14:textId="77777777">
      <w:pPr>
        <w:autoSpaceDE w:val="0"/>
        <w:autoSpaceDN w:val="0"/>
        <w:adjustRightInd w:val="0"/>
        <w:spacing w:after="0" w:line="240" w:lineRule="auto"/>
        <w:rPr>
          <w:rFonts w:ascii="Corbel" w:hAnsi="Corbel" w:cs="Calibri"/>
          <w:color w:val="000000"/>
        </w:rPr>
      </w:pPr>
      <w:r w:rsidRPr="007F16BE">
        <w:rPr>
          <w:rFonts w:ascii="Corbel" w:hAnsi="Corbel" w:cs="Calibri"/>
          <w:color w:val="000000"/>
        </w:rPr>
        <w:t>When using a computer or electronic device with Internet at the c</w:t>
      </w:r>
      <w:r w:rsidRPr="007F16BE" w:rsidR="00880269">
        <w:rPr>
          <w:rFonts w:ascii="Corbel" w:hAnsi="Corbel" w:cs="Calibri"/>
          <w:color w:val="000000"/>
        </w:rPr>
        <w:t>hurch</w:t>
      </w:r>
      <w:r w:rsidRPr="007F16BE">
        <w:rPr>
          <w:rFonts w:ascii="Corbel" w:hAnsi="Corbel" w:cs="Calibri"/>
          <w:color w:val="000000"/>
        </w:rPr>
        <w:t xml:space="preserve">, </w:t>
      </w:r>
      <w:r w:rsidR="00387E35">
        <w:rPr>
          <w:rFonts w:ascii="Corbel" w:hAnsi="Corbel" w:cs="Calibri"/>
          <w:color w:val="000000"/>
        </w:rPr>
        <w:t>users</w:t>
      </w:r>
      <w:r w:rsidRPr="007F16BE">
        <w:rPr>
          <w:rFonts w:ascii="Corbel" w:hAnsi="Corbel" w:cs="Calibri"/>
          <w:color w:val="000000"/>
        </w:rPr>
        <w:t xml:space="preserve"> will not be permitted to: </w:t>
      </w:r>
    </w:p>
    <w:p w:rsidRPr="007F16BE" w:rsidR="006A5961" w:rsidP="00880269" w:rsidRDefault="006A5961" w14:paraId="3D964DF9"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Search for and/or enter pornographic, racist or hate-motivated websites; </w:t>
      </w:r>
    </w:p>
    <w:p w:rsidRPr="007F16BE" w:rsidR="006A5961" w:rsidP="00880269" w:rsidRDefault="006A5961" w14:paraId="4A3A289E"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Download, forward-on, copy or burn onto CD any music, images or movies from the internet where permission has not been granted by the copyright holders; </w:t>
      </w:r>
    </w:p>
    <w:p w:rsidRPr="007F16BE" w:rsidR="006A5961" w:rsidP="00880269" w:rsidRDefault="006A5961" w14:paraId="3435031A"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Disclose any personal information e.g. addresses (postal, email or messenger), telephone numbers, bank details. This includes personal information about another person; </w:t>
      </w:r>
    </w:p>
    <w:p w:rsidRPr="007F16BE" w:rsidR="006A5961" w:rsidP="00880269" w:rsidRDefault="006A5961" w14:paraId="70C4BDC8"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Send or display offensive messages or pictures; </w:t>
      </w:r>
    </w:p>
    <w:p w:rsidRPr="007F16BE" w:rsidR="006A5961" w:rsidP="00880269" w:rsidRDefault="006A5961" w14:paraId="46B18A7B"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Use obscene language; </w:t>
      </w:r>
    </w:p>
    <w:p w:rsidRPr="007F16BE" w:rsidR="006A5961" w:rsidP="00880269" w:rsidRDefault="006A5961" w14:paraId="241A6F05"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Violate copyright laws; </w:t>
      </w:r>
    </w:p>
    <w:p w:rsidRPr="007F16BE" w:rsidR="006A5961" w:rsidP="00880269" w:rsidRDefault="006A5961" w14:paraId="2521E098"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Trespass in others' folders, work or files (i.e. enter without permission); </w:t>
      </w:r>
    </w:p>
    <w:p w:rsidRPr="007F16BE" w:rsidR="006A5961" w:rsidP="00880269" w:rsidRDefault="006A5961" w14:paraId="1FB1EF87"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Retrieve, send, copy or display offensive messages or pictures; </w:t>
      </w:r>
    </w:p>
    <w:p w:rsidRPr="007F16BE" w:rsidR="006A5961" w:rsidP="00880269" w:rsidRDefault="006A5961" w14:paraId="083ECC63"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Harass, insult, bully or attack others; </w:t>
      </w:r>
    </w:p>
    <w:p w:rsidRPr="007F16BE" w:rsidR="006A5961" w:rsidP="00880269" w:rsidRDefault="006A5961" w14:paraId="6C33AA3C" w14:textId="77777777">
      <w:pPr>
        <w:pStyle w:val="ListParagraph"/>
        <w:numPr>
          <w:ilvl w:val="0"/>
          <w:numId w:val="2"/>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Damage computers, computer systems or computer networks; </w:t>
      </w:r>
    </w:p>
    <w:p w:rsidRPr="007F16BE" w:rsidR="006A5961" w:rsidP="00880269" w:rsidRDefault="006A5961" w14:paraId="1516A973" w14:textId="77777777">
      <w:pPr>
        <w:pStyle w:val="ListParagraph"/>
        <w:numPr>
          <w:ilvl w:val="0"/>
          <w:numId w:val="2"/>
        </w:numPr>
        <w:autoSpaceDE w:val="0"/>
        <w:autoSpaceDN w:val="0"/>
        <w:adjustRightInd w:val="0"/>
        <w:spacing w:after="0" w:line="240" w:lineRule="auto"/>
        <w:rPr>
          <w:rFonts w:ascii="Corbel" w:hAnsi="Corbel" w:cs="Calibri"/>
        </w:rPr>
      </w:pPr>
      <w:r w:rsidRPr="007F16BE">
        <w:rPr>
          <w:rFonts w:ascii="Corbel" w:hAnsi="Corbel" w:cs="Calibri"/>
        </w:rPr>
        <w:t xml:space="preserve">Use another user’s password; or </w:t>
      </w:r>
    </w:p>
    <w:p w:rsidRPr="007F16BE" w:rsidR="006A5961" w:rsidP="00880269" w:rsidRDefault="006A5961" w14:paraId="216F58C0" w14:textId="77777777">
      <w:pPr>
        <w:pStyle w:val="ListParagraph"/>
        <w:numPr>
          <w:ilvl w:val="0"/>
          <w:numId w:val="2"/>
        </w:numPr>
        <w:autoSpaceDE w:val="0"/>
        <w:autoSpaceDN w:val="0"/>
        <w:adjustRightInd w:val="0"/>
        <w:spacing w:after="0" w:line="240" w:lineRule="auto"/>
        <w:rPr>
          <w:rFonts w:ascii="Corbel" w:hAnsi="Corbel" w:cs="Calibri"/>
        </w:rPr>
      </w:pPr>
      <w:r w:rsidRPr="007F16BE">
        <w:rPr>
          <w:rFonts w:ascii="Corbel" w:hAnsi="Corbel" w:cs="Calibri"/>
        </w:rPr>
        <w:t xml:space="preserve">Use </w:t>
      </w:r>
      <w:r w:rsidRPr="00193EC6">
        <w:rPr>
          <w:rFonts w:ascii="Corbel" w:hAnsi="Corbel" w:cs="Calibri"/>
        </w:rPr>
        <w:t>computers</w:t>
      </w:r>
      <w:r w:rsidRPr="007F16BE">
        <w:rPr>
          <w:rFonts w:ascii="Corbel" w:hAnsi="Corbel" w:cs="Calibri"/>
        </w:rPr>
        <w:t xml:space="preserve"> for unapproved commercial purposes. </w:t>
      </w:r>
    </w:p>
    <w:p w:rsidRPr="007F16BE" w:rsidR="006A5961" w:rsidP="006A5961" w:rsidRDefault="006A5961" w14:paraId="47AC8B87" w14:textId="77777777">
      <w:pPr>
        <w:autoSpaceDE w:val="0"/>
        <w:autoSpaceDN w:val="0"/>
        <w:adjustRightInd w:val="0"/>
        <w:spacing w:after="0" w:line="240" w:lineRule="auto"/>
        <w:rPr>
          <w:rFonts w:ascii="Corbel" w:hAnsi="Corbel" w:cs="Calibri"/>
        </w:rPr>
      </w:pPr>
    </w:p>
    <w:p w:rsidRPr="007F16BE" w:rsidR="006A5961" w:rsidP="006A5961" w:rsidRDefault="006A5961" w14:paraId="41718259" w14:textId="77777777">
      <w:pPr>
        <w:autoSpaceDE w:val="0"/>
        <w:autoSpaceDN w:val="0"/>
        <w:adjustRightInd w:val="0"/>
        <w:spacing w:after="0" w:line="240" w:lineRule="auto"/>
        <w:rPr>
          <w:rFonts w:ascii="Corbel" w:hAnsi="Corbel" w:cs="Calibri"/>
          <w:b/>
        </w:rPr>
      </w:pPr>
      <w:r w:rsidRPr="007F16BE">
        <w:rPr>
          <w:rFonts w:ascii="Corbel" w:hAnsi="Corbel" w:cs="Calibri"/>
          <w:b/>
        </w:rPr>
        <w:t xml:space="preserve">Sanctions: </w:t>
      </w:r>
    </w:p>
    <w:p w:rsidRPr="007F16BE" w:rsidR="006A5961" w:rsidP="00880269" w:rsidRDefault="006A5961" w14:paraId="3AA27509" w14:textId="77777777">
      <w:pPr>
        <w:pStyle w:val="ListParagraph"/>
        <w:numPr>
          <w:ilvl w:val="0"/>
          <w:numId w:val="3"/>
        </w:numPr>
        <w:autoSpaceDE w:val="0"/>
        <w:autoSpaceDN w:val="0"/>
        <w:adjustRightInd w:val="0"/>
        <w:spacing w:after="0" w:line="240" w:lineRule="auto"/>
        <w:rPr>
          <w:rFonts w:ascii="Corbel" w:hAnsi="Corbel" w:cs="Calibri"/>
        </w:rPr>
      </w:pPr>
      <w:r w:rsidRPr="007F16BE">
        <w:rPr>
          <w:rFonts w:ascii="Corbel" w:hAnsi="Corbel" w:cs="Calibri"/>
        </w:rPr>
        <w:t xml:space="preserve">Violations of the above rules will result in a temporary or permanent ban on Internet use. </w:t>
      </w:r>
    </w:p>
    <w:p w:rsidRPr="007F16BE" w:rsidR="006A5961" w:rsidP="00880269" w:rsidRDefault="006A5961" w14:paraId="0570B8E8" w14:textId="77777777">
      <w:pPr>
        <w:pStyle w:val="ListParagraph"/>
        <w:numPr>
          <w:ilvl w:val="0"/>
          <w:numId w:val="3"/>
        </w:numPr>
        <w:autoSpaceDE w:val="0"/>
        <w:autoSpaceDN w:val="0"/>
        <w:adjustRightInd w:val="0"/>
        <w:spacing w:after="0" w:line="240" w:lineRule="auto"/>
        <w:rPr>
          <w:rFonts w:ascii="Corbel" w:hAnsi="Corbel" w:cs="Calibri"/>
        </w:rPr>
      </w:pPr>
      <w:r w:rsidRPr="007F16BE">
        <w:rPr>
          <w:rFonts w:ascii="Corbel" w:hAnsi="Corbel" w:cs="Calibri"/>
        </w:rPr>
        <w:t xml:space="preserve">Additional disciplinary action may be added in line with existing practice on inappropriate language or behaviour. </w:t>
      </w:r>
    </w:p>
    <w:p w:rsidRPr="007F16BE" w:rsidR="006A5961" w:rsidP="00880269" w:rsidRDefault="006A5961" w14:paraId="50725F91" w14:textId="77777777">
      <w:pPr>
        <w:pStyle w:val="ListParagraph"/>
        <w:numPr>
          <w:ilvl w:val="0"/>
          <w:numId w:val="3"/>
        </w:numPr>
        <w:autoSpaceDE w:val="0"/>
        <w:autoSpaceDN w:val="0"/>
        <w:adjustRightInd w:val="0"/>
        <w:spacing w:after="0" w:line="240" w:lineRule="auto"/>
        <w:rPr>
          <w:rFonts w:ascii="Corbel" w:hAnsi="Corbel" w:cs="Calibri"/>
        </w:rPr>
      </w:pPr>
      <w:r w:rsidRPr="007F16BE">
        <w:rPr>
          <w:rFonts w:ascii="Corbel" w:hAnsi="Corbel" w:cs="Calibri"/>
        </w:rPr>
        <w:t xml:space="preserve">When applicable, police or local authorities may be informed. </w:t>
      </w:r>
    </w:p>
    <w:p w:rsidRPr="007F16BE" w:rsidR="006A5961" w:rsidP="006A5961" w:rsidRDefault="006A5961" w14:paraId="4EC91BDC" w14:textId="77777777">
      <w:pPr>
        <w:autoSpaceDE w:val="0"/>
        <w:autoSpaceDN w:val="0"/>
        <w:adjustRightInd w:val="0"/>
        <w:spacing w:after="0" w:line="240" w:lineRule="auto"/>
        <w:rPr>
          <w:rFonts w:ascii="Corbel" w:hAnsi="Corbel" w:cs="Calibri"/>
        </w:rPr>
      </w:pPr>
    </w:p>
    <w:p w:rsidRPr="00E05A6C" w:rsidR="006A5961" w:rsidP="00E05A6C" w:rsidRDefault="00E05A6C" w14:paraId="143EAD21" w14:textId="77777777">
      <w:pPr>
        <w:pStyle w:val="Heading2"/>
        <w:ind w:left="360" w:hanging="360"/>
        <w:rPr>
          <w:rFonts w:ascii="Corbel" w:hAnsi="Corbel"/>
          <w:b/>
          <w:color w:val="00B0F0"/>
          <w:sz w:val="28"/>
          <w:szCs w:val="28"/>
        </w:rPr>
      </w:pPr>
      <w:bookmarkStart w:name="_Toc37851959" w:id="4"/>
      <w:bookmarkStart w:name="_Toc186882008" w:id="5"/>
      <w:r>
        <w:rPr>
          <w:rFonts w:ascii="Corbel" w:hAnsi="Corbel"/>
          <w:b/>
          <w:color w:val="00B0F0"/>
          <w:sz w:val="28"/>
          <w:szCs w:val="28"/>
        </w:rPr>
        <w:t>3</w:t>
      </w:r>
      <w:r>
        <w:rPr>
          <w:rFonts w:ascii="Corbel" w:hAnsi="Corbel"/>
          <w:b/>
          <w:color w:val="00B0F0"/>
          <w:sz w:val="28"/>
          <w:szCs w:val="28"/>
        </w:rPr>
        <w:tab/>
      </w:r>
      <w:r w:rsidR="00387E35">
        <w:rPr>
          <w:rFonts w:ascii="Corbel" w:hAnsi="Corbel"/>
          <w:b/>
          <w:color w:val="00B0F0"/>
          <w:sz w:val="28"/>
          <w:szCs w:val="28"/>
        </w:rPr>
        <w:t>Users</w:t>
      </w:r>
      <w:r w:rsidRPr="00E05A6C" w:rsidR="006A5961">
        <w:rPr>
          <w:rFonts w:ascii="Corbel" w:hAnsi="Corbel"/>
          <w:b/>
          <w:color w:val="00B0F0"/>
          <w:sz w:val="28"/>
          <w:szCs w:val="28"/>
        </w:rPr>
        <w:t xml:space="preserve"> will be expected to make appropriate and safe use of ICT</w:t>
      </w:r>
      <w:bookmarkEnd w:id="4"/>
      <w:bookmarkEnd w:id="5"/>
      <w:r w:rsidRPr="00E05A6C" w:rsidR="006A5961">
        <w:rPr>
          <w:rFonts w:ascii="Corbel" w:hAnsi="Corbel"/>
          <w:b/>
          <w:color w:val="00B0F0"/>
          <w:sz w:val="28"/>
          <w:szCs w:val="28"/>
        </w:rPr>
        <w:t xml:space="preserve"> </w:t>
      </w:r>
    </w:p>
    <w:p w:rsidRPr="007F16BE" w:rsidR="006A5961" w:rsidP="006A5961" w:rsidRDefault="001369F8" w14:paraId="4384752C" w14:textId="77777777">
      <w:pPr>
        <w:autoSpaceDE w:val="0"/>
        <w:autoSpaceDN w:val="0"/>
        <w:adjustRightInd w:val="0"/>
        <w:spacing w:after="0" w:line="240" w:lineRule="auto"/>
        <w:rPr>
          <w:rFonts w:ascii="Corbel" w:hAnsi="Corbel" w:cs="Calibri"/>
        </w:rPr>
      </w:pPr>
      <w:r>
        <w:rPr>
          <w:rFonts w:ascii="Corbel" w:hAnsi="Corbel" w:cs="Calibri"/>
        </w:rPr>
        <w:t>Users</w:t>
      </w:r>
      <w:r w:rsidRPr="007F16BE" w:rsidR="006A5961">
        <w:rPr>
          <w:rFonts w:ascii="Corbel" w:hAnsi="Corbel" w:cs="Calibri"/>
        </w:rPr>
        <w:t xml:space="preserve"> will be required to agree to the following expectations for responsible Internet use: </w:t>
      </w:r>
    </w:p>
    <w:p w:rsidRPr="007F16BE" w:rsidR="006A5961" w:rsidP="00880269" w:rsidRDefault="006A5961" w14:paraId="4B8FFCF0" w14:textId="77777777">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Where using a network or similar I will use only use my own login and password which will be kept secret </w:t>
      </w:r>
    </w:p>
    <w:p w:rsidRPr="007F16BE" w:rsidR="006A5961" w:rsidP="00880269" w:rsidRDefault="006A5961" w14:paraId="6DE768DD" w14:textId="77777777">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 understand that I must not bring software into the church/organisation without permission </w:t>
      </w:r>
    </w:p>
    <w:p w:rsidRPr="007F16BE" w:rsidR="006A5961" w:rsidP="00880269" w:rsidRDefault="006A5961" w14:paraId="61AED2C8" w14:textId="77777777">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 am responsible for e-mail that I send and for contacts made. I will only send messages which are polite, sensible and free from unsuitable language. </w:t>
      </w:r>
    </w:p>
    <w:p w:rsidRPr="007F16BE" w:rsidR="006A5961" w:rsidP="00880269" w:rsidRDefault="006A5961" w14:paraId="0AD91D19" w14:textId="77777777">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 will ensure that they are carefully written. I will not send any attachments which are hurtful, abusive or offensive. </w:t>
      </w:r>
    </w:p>
    <w:p w:rsidRPr="007F16BE" w:rsidR="006A5961" w:rsidP="00880269" w:rsidRDefault="006A5961" w14:paraId="463E04C6" w14:textId="1BC2B962">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If I receive anything, see anything or come across a website which may be unsuitable or makes me feel uncomfortable I will immediately tell </w:t>
      </w:r>
      <w:r w:rsidR="00193EC6">
        <w:rPr>
          <w:rFonts w:ascii="Corbel" w:hAnsi="Corbel" w:cs="Calibri"/>
        </w:rPr>
        <w:t xml:space="preserve">the </w:t>
      </w:r>
      <w:r w:rsidR="006B1EB1">
        <w:rPr>
          <w:rFonts w:ascii="Corbel" w:hAnsi="Corbel" w:cs="Calibri"/>
        </w:rPr>
        <w:t xml:space="preserve">Parish Safeguarding Officer and the </w:t>
      </w:r>
      <w:r w:rsidR="00193EC6">
        <w:rPr>
          <w:rFonts w:ascii="Corbel" w:hAnsi="Corbel" w:cs="Calibri"/>
        </w:rPr>
        <w:t>Rector, or if unavailable, the Curate.</w:t>
      </w:r>
      <w:r w:rsidRPr="007F16BE">
        <w:rPr>
          <w:rFonts w:ascii="Corbel" w:hAnsi="Corbel" w:cs="Calibri"/>
        </w:rPr>
        <w:t xml:space="preserve"> </w:t>
      </w:r>
    </w:p>
    <w:p w:rsidRPr="007F16BE" w:rsidR="006A5961" w:rsidP="00880269" w:rsidRDefault="006A5961" w14:paraId="5449FEB7" w14:textId="6BC2438F">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 understand that I must never give my home address, phone number, send photos, give out personal information, or arrange to meet someone who contacts me over the internet. </w:t>
      </w:r>
    </w:p>
    <w:p w:rsidRPr="007F16BE" w:rsidR="006A5961" w:rsidP="00880269" w:rsidRDefault="006A5961" w14:paraId="35BD83B4" w14:textId="77777777">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 will not send anonymous messages and I know that chain letters are not permitted. </w:t>
      </w:r>
    </w:p>
    <w:p w:rsidRPr="007F16BE" w:rsidR="006A5961" w:rsidP="00880269" w:rsidRDefault="006A5961" w14:paraId="42726655" w14:textId="182EC476">
      <w:pPr>
        <w:pStyle w:val="ListParagraph"/>
        <w:numPr>
          <w:ilvl w:val="0"/>
          <w:numId w:val="4"/>
        </w:numPr>
        <w:autoSpaceDE w:val="0"/>
        <w:autoSpaceDN w:val="0"/>
        <w:adjustRightInd w:val="0"/>
        <w:spacing w:after="0" w:line="240" w:lineRule="auto"/>
        <w:rPr>
          <w:rFonts w:ascii="Corbel" w:hAnsi="Corbel" w:cs="Calibri"/>
        </w:rPr>
      </w:pPr>
      <w:r w:rsidRPr="007F16BE">
        <w:rPr>
          <w:rFonts w:ascii="Corbel" w:hAnsi="Corbel" w:cs="Calibri"/>
        </w:rPr>
        <w:t xml:space="preserve">I understand that if I deliberately break these rules, I will not be allowed to use the Internet and/or e-mail and that my parents/carers will be informed. </w:t>
      </w:r>
    </w:p>
    <w:p w:rsidRPr="007F16BE" w:rsidR="006A5961" w:rsidP="006A5961" w:rsidRDefault="006A5961" w14:paraId="39CCB1D5" w14:textId="77777777">
      <w:pPr>
        <w:autoSpaceDE w:val="0"/>
        <w:autoSpaceDN w:val="0"/>
        <w:adjustRightInd w:val="0"/>
        <w:spacing w:after="0" w:line="240" w:lineRule="auto"/>
        <w:rPr>
          <w:rFonts w:ascii="Corbel" w:hAnsi="Corbel" w:cs="Calibri"/>
        </w:rPr>
      </w:pPr>
    </w:p>
    <w:p w:rsidRPr="007F16BE" w:rsidR="006A5961" w:rsidP="006A5961" w:rsidRDefault="006A5961" w14:paraId="7CCF01E1" w14:textId="77777777">
      <w:pPr>
        <w:autoSpaceDE w:val="0"/>
        <w:autoSpaceDN w:val="0"/>
        <w:adjustRightInd w:val="0"/>
        <w:spacing w:after="0" w:line="240" w:lineRule="auto"/>
        <w:rPr>
          <w:rFonts w:ascii="Corbel" w:hAnsi="Corbel" w:cs="Calibri"/>
        </w:rPr>
      </w:pPr>
      <w:r w:rsidRPr="007F16BE">
        <w:rPr>
          <w:rFonts w:ascii="Corbel" w:hAnsi="Corbel" w:cs="Calibri"/>
          <w:b/>
          <w:bCs/>
        </w:rPr>
        <w:t xml:space="preserve">Rationale: </w:t>
      </w:r>
    </w:p>
    <w:p w:rsidRPr="00091314" w:rsidR="006A5961" w:rsidP="006A5961" w:rsidRDefault="006A5961" w14:paraId="2C881C36" w14:textId="77777777">
      <w:pPr>
        <w:autoSpaceDE w:val="0"/>
        <w:autoSpaceDN w:val="0"/>
        <w:adjustRightInd w:val="0"/>
        <w:spacing w:after="0" w:line="240" w:lineRule="auto"/>
        <w:rPr>
          <w:rFonts w:ascii="Corbel" w:hAnsi="Corbel" w:cs="Calibri"/>
          <w:color w:val="000000"/>
        </w:rPr>
      </w:pPr>
      <w:r w:rsidRPr="00091314">
        <w:rPr>
          <w:rFonts w:ascii="Corbel" w:hAnsi="Corbel" w:cs="Calibri"/>
          <w:color w:val="000000"/>
        </w:rPr>
        <w:t xml:space="preserve">When a child or young person joins a group, club or activity, responsible ICT use should be included on the general consent form the parent/carer signs (i.e. that ICTs are operating and may be used to communicate with their child). The centre’s e-safety policy should be attached to the consent form. </w:t>
      </w:r>
    </w:p>
    <w:p w:rsidRPr="00091314" w:rsidR="00D00CB2" w:rsidP="00091314" w:rsidRDefault="006A5961" w14:paraId="7CAF06AD" w14:textId="77777777">
      <w:pPr>
        <w:autoSpaceDE w:val="0"/>
        <w:autoSpaceDN w:val="0"/>
        <w:adjustRightInd w:val="0"/>
        <w:spacing w:after="0" w:line="240" w:lineRule="auto"/>
        <w:rPr>
          <w:rFonts w:ascii="Corbel" w:hAnsi="Corbel" w:cs="Calibri"/>
          <w:color w:val="000000"/>
        </w:rPr>
      </w:pPr>
      <w:bookmarkStart w:name="_Toc37842946" w:id="6"/>
      <w:bookmarkStart w:name="_Toc37851960" w:id="7"/>
      <w:bookmarkStart w:name="_Toc37852029" w:id="8"/>
      <w:bookmarkStart w:name="_Toc37852265" w:id="9"/>
      <w:r w:rsidRPr="00091314">
        <w:rPr>
          <w:rFonts w:ascii="Corbel" w:hAnsi="Corbel" w:cs="Calibri"/>
          <w:color w:val="000000"/>
        </w:rPr>
        <w:t>It is the joint responsibility of workers, the centre and the parent or guardian of the child to educate them about their responsibility when using the Internet.</w:t>
      </w:r>
      <w:bookmarkEnd w:id="6"/>
      <w:bookmarkEnd w:id="7"/>
      <w:bookmarkEnd w:id="8"/>
      <w:bookmarkEnd w:id="9"/>
    </w:p>
    <w:p w:rsidRPr="00091314" w:rsidR="00D00CB2" w:rsidP="00091314" w:rsidRDefault="00E05A6C" w14:paraId="61A00A7D" w14:textId="77777777">
      <w:pPr>
        <w:autoSpaceDE w:val="0"/>
        <w:autoSpaceDN w:val="0"/>
        <w:adjustRightInd w:val="0"/>
        <w:spacing w:after="0" w:line="240" w:lineRule="auto"/>
        <w:rPr>
          <w:rFonts w:ascii="Corbel" w:hAnsi="Corbel" w:cs="Calibri"/>
          <w:color w:val="000000"/>
        </w:rPr>
      </w:pPr>
      <w:bookmarkStart w:name="_Toc37842947" w:id="10"/>
      <w:bookmarkStart w:name="_Toc37851961" w:id="11"/>
      <w:bookmarkStart w:name="_Toc37852030" w:id="12"/>
      <w:bookmarkStart w:name="_Toc37852266" w:id="13"/>
      <w:r w:rsidRPr="00091314">
        <w:rPr>
          <w:rFonts w:ascii="Corbel" w:hAnsi="Corbel" w:cs="Calibri"/>
          <w:color w:val="000000"/>
        </w:rPr>
        <w:t>I</w:t>
      </w:r>
      <w:r w:rsidRPr="00091314" w:rsidR="005E055B">
        <w:rPr>
          <w:rFonts w:ascii="Corbel" w:hAnsi="Corbel" w:cs="Calibri"/>
          <w:color w:val="000000"/>
        </w:rPr>
        <w:t>f</w:t>
      </w:r>
      <w:r w:rsidRPr="00091314">
        <w:rPr>
          <w:rFonts w:ascii="Corbel" w:hAnsi="Corbel" w:cs="Calibri"/>
          <w:color w:val="000000"/>
        </w:rPr>
        <w:t xml:space="preserve"> </w:t>
      </w:r>
      <w:r w:rsidRPr="00091314" w:rsidR="005E055B">
        <w:rPr>
          <w:rFonts w:ascii="Corbel" w:hAnsi="Corbel" w:cs="Calibri"/>
          <w:color w:val="000000"/>
        </w:rPr>
        <w:t>the parent/carer requests their child is not communicated with via ICTs, this must be respected and an alternative found.</w:t>
      </w:r>
      <w:bookmarkEnd w:id="10"/>
      <w:bookmarkEnd w:id="11"/>
      <w:bookmarkEnd w:id="12"/>
      <w:bookmarkEnd w:id="13"/>
      <w:r w:rsidRPr="00091314" w:rsidR="005E055B">
        <w:rPr>
          <w:rFonts w:ascii="Corbel" w:hAnsi="Corbel" w:cs="Calibri"/>
          <w:color w:val="000000"/>
        </w:rPr>
        <w:t xml:space="preserve"> </w:t>
      </w:r>
    </w:p>
    <w:p w:rsidRPr="00091314" w:rsidR="005E055B" w:rsidP="00091314" w:rsidRDefault="005E055B" w14:paraId="53BF5020" w14:textId="77777777">
      <w:pPr>
        <w:autoSpaceDE w:val="0"/>
        <w:autoSpaceDN w:val="0"/>
        <w:adjustRightInd w:val="0"/>
        <w:spacing w:after="0" w:line="240" w:lineRule="auto"/>
        <w:rPr>
          <w:rFonts w:ascii="Corbel" w:hAnsi="Corbel" w:cs="Calibri"/>
          <w:color w:val="000000"/>
        </w:rPr>
      </w:pPr>
      <w:bookmarkStart w:name="_Toc37842948" w:id="14"/>
      <w:bookmarkStart w:name="_Toc37851962" w:id="15"/>
      <w:bookmarkStart w:name="_Toc37852031" w:id="16"/>
      <w:bookmarkStart w:name="_Toc37852267" w:id="17"/>
      <w:r w:rsidRPr="00091314">
        <w:rPr>
          <w:rFonts w:ascii="Corbel" w:hAnsi="Corbel" w:cs="Calibri"/>
          <w:color w:val="000000"/>
        </w:rPr>
        <w:t>This responsible Internet Use statement helps to protect children by clearly stating what use of the computer resources is acceptable and what is not.</w:t>
      </w:r>
      <w:bookmarkEnd w:id="14"/>
      <w:bookmarkEnd w:id="15"/>
      <w:bookmarkEnd w:id="16"/>
      <w:bookmarkEnd w:id="17"/>
      <w:r w:rsidRPr="00091314">
        <w:rPr>
          <w:rFonts w:ascii="Corbel" w:hAnsi="Corbel" w:cs="Calibri"/>
          <w:color w:val="000000"/>
        </w:rPr>
        <w:t xml:space="preserve"> </w:t>
      </w:r>
    </w:p>
    <w:p w:rsidRPr="00091314" w:rsidR="005E055B" w:rsidP="005E055B" w:rsidRDefault="005E055B" w14:paraId="6D71B8FC" w14:textId="77777777">
      <w:pPr>
        <w:autoSpaceDE w:val="0"/>
        <w:autoSpaceDN w:val="0"/>
        <w:adjustRightInd w:val="0"/>
        <w:spacing w:after="0" w:line="240" w:lineRule="auto"/>
        <w:rPr>
          <w:rFonts w:ascii="Corbel" w:hAnsi="Corbel" w:cs="Calibri"/>
          <w:color w:val="000000"/>
        </w:rPr>
      </w:pPr>
      <w:r w:rsidRPr="00091314">
        <w:rPr>
          <w:rFonts w:ascii="Corbel" w:hAnsi="Corbel" w:cs="Calibri"/>
          <w:color w:val="000000"/>
        </w:rPr>
        <w:t>This agreement should be signed by the child, their parent/carer and the church/organisation.</w:t>
      </w:r>
    </w:p>
    <w:p w:rsidRPr="007F16BE" w:rsidR="00F304C8" w:rsidP="005E055B" w:rsidRDefault="00F304C8" w14:paraId="3ED281D3" w14:textId="77777777">
      <w:pPr>
        <w:autoSpaceDE w:val="0"/>
        <w:autoSpaceDN w:val="0"/>
        <w:adjustRightInd w:val="0"/>
        <w:spacing w:after="0" w:line="240" w:lineRule="auto"/>
        <w:rPr>
          <w:rFonts w:ascii="Corbel" w:hAnsi="Corbel" w:cs="Calibri"/>
        </w:rPr>
      </w:pPr>
    </w:p>
    <w:p w:rsidRPr="00E05A6C" w:rsidR="005E055B" w:rsidP="00E05A6C" w:rsidRDefault="00E05A6C" w14:paraId="2CCB533F" w14:textId="17BFEA7E">
      <w:pPr>
        <w:pStyle w:val="Heading2"/>
        <w:ind w:left="720" w:hanging="720"/>
        <w:rPr>
          <w:rFonts w:ascii="Corbel" w:hAnsi="Corbel"/>
          <w:b/>
          <w:color w:val="00B0F0"/>
          <w:sz w:val="28"/>
          <w:szCs w:val="28"/>
        </w:rPr>
      </w:pPr>
      <w:bookmarkStart w:name="_Toc186882009" w:id="18"/>
      <w:r>
        <w:rPr>
          <w:rFonts w:ascii="Corbel" w:hAnsi="Corbel"/>
          <w:b/>
          <w:color w:val="00B0F0"/>
          <w:sz w:val="28"/>
          <w:szCs w:val="28"/>
        </w:rPr>
        <w:t>4</w:t>
      </w:r>
      <w:r>
        <w:rPr>
          <w:rFonts w:ascii="Corbel" w:hAnsi="Corbel"/>
          <w:b/>
          <w:color w:val="00B0F0"/>
          <w:sz w:val="28"/>
          <w:szCs w:val="28"/>
        </w:rPr>
        <w:tab/>
      </w:r>
      <w:r w:rsidRPr="00E05A6C" w:rsidR="005E055B">
        <w:rPr>
          <w:rFonts w:ascii="Corbel" w:hAnsi="Corbel"/>
          <w:b/>
          <w:color w:val="00B0F0"/>
          <w:sz w:val="28"/>
          <w:szCs w:val="28"/>
        </w:rPr>
        <w:t xml:space="preserve">We will make appropriate </w:t>
      </w:r>
      <w:r w:rsidR="001D7E9F">
        <w:rPr>
          <w:rFonts w:ascii="Corbel" w:hAnsi="Corbel"/>
          <w:b/>
          <w:color w:val="00B0F0"/>
          <w:sz w:val="28"/>
          <w:szCs w:val="28"/>
        </w:rPr>
        <w:t>u</w:t>
      </w:r>
      <w:r w:rsidRPr="00E05A6C" w:rsidR="005E055B">
        <w:rPr>
          <w:rFonts w:ascii="Corbel" w:hAnsi="Corbel"/>
          <w:b/>
          <w:color w:val="00B0F0"/>
          <w:sz w:val="28"/>
          <w:szCs w:val="28"/>
        </w:rPr>
        <w:t xml:space="preserve">se of any Photographic and/or Video Images </w:t>
      </w:r>
      <w:r>
        <w:rPr>
          <w:rFonts w:ascii="Corbel" w:hAnsi="Corbel"/>
          <w:b/>
          <w:color w:val="00B0F0"/>
          <w:sz w:val="28"/>
          <w:szCs w:val="28"/>
        </w:rPr>
        <w:br/>
      </w:r>
      <w:r w:rsidRPr="00E05A6C" w:rsidR="005E055B">
        <w:rPr>
          <w:rFonts w:ascii="Corbel" w:hAnsi="Corbel"/>
          <w:b/>
          <w:color w:val="00B0F0"/>
          <w:sz w:val="28"/>
          <w:szCs w:val="28"/>
        </w:rPr>
        <w:t>taken during centre activities</w:t>
      </w:r>
      <w:bookmarkEnd w:id="18"/>
      <w:r w:rsidRPr="00E05A6C" w:rsidR="005E055B">
        <w:rPr>
          <w:rFonts w:ascii="Corbel" w:hAnsi="Corbel"/>
          <w:b/>
          <w:color w:val="00B0F0"/>
          <w:sz w:val="28"/>
          <w:szCs w:val="28"/>
        </w:rPr>
        <w:t xml:space="preserve"> </w:t>
      </w:r>
    </w:p>
    <w:p w:rsidRPr="007F16BE" w:rsidR="005E055B" w:rsidP="005E055B" w:rsidRDefault="005E055B" w14:paraId="0F455854" w14:textId="77777777">
      <w:pPr>
        <w:autoSpaceDE w:val="0"/>
        <w:autoSpaceDN w:val="0"/>
        <w:adjustRightInd w:val="0"/>
        <w:spacing w:after="0" w:line="240" w:lineRule="auto"/>
        <w:rPr>
          <w:rFonts w:ascii="Corbel" w:hAnsi="Corbel" w:cs="Wingdings"/>
        </w:rPr>
      </w:pPr>
      <w:r w:rsidRPr="007F16BE">
        <w:rPr>
          <w:rFonts w:ascii="Corbel" w:hAnsi="Corbel" w:cs="Calibri"/>
        </w:rPr>
        <w:t xml:space="preserve">Clear guidelines must be operated when taking photographic and video images of young people involved in centre activities as follows: </w:t>
      </w:r>
    </w:p>
    <w:p w:rsidRPr="007F16BE" w:rsidR="005E055B" w:rsidP="006B118F" w:rsidRDefault="005E055B" w14:paraId="725A4A15" w14:textId="77777777">
      <w:pPr>
        <w:pStyle w:val="ListParagraph"/>
        <w:numPr>
          <w:ilvl w:val="0"/>
          <w:numId w:val="5"/>
        </w:numPr>
        <w:autoSpaceDE w:val="0"/>
        <w:autoSpaceDN w:val="0"/>
        <w:adjustRightInd w:val="0"/>
        <w:spacing w:after="0" w:line="240" w:lineRule="auto"/>
        <w:rPr>
          <w:rFonts w:ascii="Corbel" w:hAnsi="Corbel" w:cs="Wingdings"/>
        </w:rPr>
      </w:pPr>
      <w:r w:rsidRPr="007F16BE">
        <w:rPr>
          <w:rFonts w:ascii="Corbel" w:hAnsi="Corbel" w:cs="Calibri"/>
        </w:rPr>
        <w:t xml:space="preserve">Permission will be sought before any images are taken and/or displayed. Images should only be used in the way and for the specific purpose agreed by the person photographed. </w:t>
      </w:r>
    </w:p>
    <w:p w:rsidRPr="007F16BE" w:rsidR="005E055B" w:rsidP="006B118F" w:rsidRDefault="005E055B" w14:paraId="0CD8F0FB" w14:textId="77777777">
      <w:pPr>
        <w:pStyle w:val="ListParagraph"/>
        <w:numPr>
          <w:ilvl w:val="0"/>
          <w:numId w:val="5"/>
        </w:numPr>
        <w:autoSpaceDE w:val="0"/>
        <w:autoSpaceDN w:val="0"/>
        <w:adjustRightInd w:val="0"/>
        <w:spacing w:after="30" w:line="240" w:lineRule="auto"/>
        <w:rPr>
          <w:rFonts w:ascii="Corbel" w:hAnsi="Corbel" w:cs="Calibri"/>
        </w:rPr>
      </w:pPr>
      <w:r w:rsidRPr="007F16BE">
        <w:rPr>
          <w:rFonts w:ascii="Corbel" w:hAnsi="Corbel" w:cs="Calibri"/>
        </w:rPr>
        <w:t xml:space="preserve">Written consent must specify what purposes the image will be used for, and how it will be stored if not destroyed. </w:t>
      </w:r>
    </w:p>
    <w:p w:rsidRPr="007F16BE" w:rsidR="005E055B" w:rsidP="006B118F" w:rsidRDefault="005E055B" w14:paraId="79A18FA4" w14:textId="77777777">
      <w:pPr>
        <w:pStyle w:val="ListParagraph"/>
        <w:numPr>
          <w:ilvl w:val="0"/>
          <w:numId w:val="5"/>
        </w:numPr>
        <w:autoSpaceDE w:val="0"/>
        <w:autoSpaceDN w:val="0"/>
        <w:adjustRightInd w:val="0"/>
        <w:spacing w:after="0" w:line="240" w:lineRule="auto"/>
        <w:rPr>
          <w:rFonts w:ascii="Corbel" w:hAnsi="Corbel" w:cs="Wingdings"/>
        </w:rPr>
      </w:pPr>
      <w:r w:rsidRPr="007F16BE">
        <w:rPr>
          <w:rFonts w:ascii="Corbel" w:hAnsi="Corbel" w:cs="Calibri"/>
        </w:rPr>
        <w:t xml:space="preserve">Photographs that include children will be selected carefully and will not enable individual children to be identified by name or other personal details. These details include e-mail or postal address, telephone or fax numbers.  </w:t>
      </w:r>
    </w:p>
    <w:p w:rsidRPr="007F16BE" w:rsidR="005E055B" w:rsidP="006B118F" w:rsidRDefault="005E055B" w14:paraId="46108B33" w14:textId="77777777">
      <w:pPr>
        <w:pStyle w:val="ListParagraph"/>
        <w:numPr>
          <w:ilvl w:val="0"/>
          <w:numId w:val="5"/>
        </w:numPr>
        <w:autoSpaceDE w:val="0"/>
        <w:autoSpaceDN w:val="0"/>
        <w:adjustRightInd w:val="0"/>
        <w:spacing w:after="0" w:line="240" w:lineRule="auto"/>
        <w:rPr>
          <w:rFonts w:ascii="Corbel" w:hAnsi="Corbel" w:cs="Wingdings"/>
        </w:rPr>
      </w:pPr>
      <w:r w:rsidRPr="007F16BE">
        <w:rPr>
          <w:rFonts w:ascii="Corbel" w:hAnsi="Corbel" w:cs="Calibri"/>
        </w:rPr>
        <w:t xml:space="preserve">Children’s full names will not be used by the </w:t>
      </w:r>
      <w:r w:rsidR="00193EC6">
        <w:rPr>
          <w:rFonts w:ascii="Corbel" w:hAnsi="Corbel" w:cs="Calibri"/>
        </w:rPr>
        <w:t>parish</w:t>
      </w:r>
      <w:r w:rsidRPr="007F16BE">
        <w:rPr>
          <w:rFonts w:ascii="Corbel" w:hAnsi="Corbel" w:cs="Calibri"/>
        </w:rPr>
        <w:t xml:space="preserve"> anywhere online in association with photographs which would make the child identifiable. </w:t>
      </w:r>
    </w:p>
    <w:p w:rsidRPr="007F16BE" w:rsidR="005E055B" w:rsidP="006B118F" w:rsidRDefault="005E055B" w14:paraId="03B910DA" w14:textId="77777777">
      <w:pPr>
        <w:pStyle w:val="ListParagraph"/>
        <w:numPr>
          <w:ilvl w:val="0"/>
          <w:numId w:val="5"/>
        </w:numPr>
        <w:autoSpaceDE w:val="0"/>
        <w:autoSpaceDN w:val="0"/>
        <w:adjustRightInd w:val="0"/>
        <w:spacing w:after="0" w:line="240" w:lineRule="auto"/>
        <w:rPr>
          <w:rFonts w:ascii="Corbel" w:hAnsi="Corbel" w:cs="Wingdings"/>
        </w:rPr>
      </w:pPr>
      <w:r w:rsidRPr="007F16BE">
        <w:rPr>
          <w:rFonts w:ascii="Corbel" w:hAnsi="Corbel" w:cs="Calibri"/>
        </w:rPr>
        <w:t xml:space="preserve">If the intention is to use an image on the internet, this must be clearly stated at the time that consent is sought. </w:t>
      </w:r>
    </w:p>
    <w:p w:rsidRPr="007F16BE" w:rsidR="005E055B" w:rsidP="006B118F" w:rsidRDefault="005E055B" w14:paraId="6DC82F31" w14:textId="77777777">
      <w:pPr>
        <w:pStyle w:val="ListParagraph"/>
        <w:numPr>
          <w:ilvl w:val="0"/>
          <w:numId w:val="5"/>
        </w:numPr>
        <w:autoSpaceDE w:val="0"/>
        <w:autoSpaceDN w:val="0"/>
        <w:adjustRightInd w:val="0"/>
        <w:spacing w:after="0" w:line="240" w:lineRule="auto"/>
        <w:rPr>
          <w:rFonts w:ascii="Corbel" w:hAnsi="Corbel" w:cs="Wingdings"/>
        </w:rPr>
      </w:pPr>
      <w:r w:rsidRPr="007F16BE">
        <w:rPr>
          <w:rFonts w:ascii="Corbel" w:hAnsi="Corbel" w:cs="Calibri"/>
        </w:rPr>
        <w:t xml:space="preserve">Further written consent is required if images are to be used in other ways than originally specified. </w:t>
      </w:r>
    </w:p>
    <w:p w:rsidRPr="007F16BE" w:rsidR="005E055B" w:rsidP="006B118F" w:rsidRDefault="005E055B" w14:paraId="33C76D41" w14:textId="77777777">
      <w:pPr>
        <w:pStyle w:val="ListParagraph"/>
        <w:numPr>
          <w:ilvl w:val="0"/>
          <w:numId w:val="5"/>
        </w:numPr>
        <w:autoSpaceDE w:val="0"/>
        <w:autoSpaceDN w:val="0"/>
        <w:adjustRightInd w:val="0"/>
        <w:spacing w:after="0" w:line="240" w:lineRule="auto"/>
        <w:rPr>
          <w:rFonts w:ascii="Corbel" w:hAnsi="Corbel" w:cs="Wingdings"/>
        </w:rPr>
      </w:pPr>
      <w:r w:rsidRPr="007F16BE">
        <w:rPr>
          <w:rFonts w:ascii="Corbel" w:hAnsi="Corbel" w:cs="Calibri"/>
        </w:rPr>
        <w:t xml:space="preserve">Ensure that any use of images reflects the diversity of age, ethnicity and gender of the activity. </w:t>
      </w:r>
    </w:p>
    <w:p w:rsidRPr="007F16BE" w:rsidR="005E055B" w:rsidP="005E055B" w:rsidRDefault="005E055B" w14:paraId="04B7133C" w14:textId="77777777">
      <w:pPr>
        <w:autoSpaceDE w:val="0"/>
        <w:autoSpaceDN w:val="0"/>
        <w:adjustRightInd w:val="0"/>
        <w:spacing w:after="0" w:line="240" w:lineRule="auto"/>
        <w:rPr>
          <w:rFonts w:ascii="Corbel" w:hAnsi="Corbel" w:cs="Wingdings"/>
        </w:rPr>
      </w:pPr>
    </w:p>
    <w:p w:rsidRPr="007F16BE" w:rsidR="005E055B" w:rsidP="005E055B" w:rsidRDefault="005E055B" w14:paraId="7E69963F" w14:textId="77777777">
      <w:pPr>
        <w:autoSpaceDE w:val="0"/>
        <w:autoSpaceDN w:val="0"/>
        <w:adjustRightInd w:val="0"/>
        <w:spacing w:after="0" w:line="240" w:lineRule="auto"/>
        <w:rPr>
          <w:rFonts w:ascii="Corbel" w:hAnsi="Corbel" w:cs="Calibri"/>
        </w:rPr>
      </w:pPr>
      <w:r w:rsidRPr="007F16BE">
        <w:rPr>
          <w:rFonts w:ascii="Corbel" w:hAnsi="Corbel" w:cs="Calibri"/>
          <w:b/>
          <w:bCs/>
        </w:rPr>
        <w:t xml:space="preserve">Rationale: </w:t>
      </w:r>
    </w:p>
    <w:p w:rsidRPr="00091314" w:rsidR="005E055B" w:rsidP="005E055B" w:rsidRDefault="005E055B" w14:paraId="33B5EA98" w14:textId="77777777">
      <w:pPr>
        <w:autoSpaceDE w:val="0"/>
        <w:autoSpaceDN w:val="0"/>
        <w:adjustRightInd w:val="0"/>
        <w:spacing w:after="0" w:line="240" w:lineRule="auto"/>
        <w:rPr>
          <w:rFonts w:ascii="Corbel" w:hAnsi="Corbel" w:cs="Calibri"/>
          <w:color w:val="000000"/>
        </w:rPr>
      </w:pPr>
      <w:r w:rsidRPr="00091314">
        <w:rPr>
          <w:rFonts w:ascii="Corbel" w:hAnsi="Corbel" w:cs="Calibri"/>
          <w:color w:val="000000"/>
        </w:rPr>
        <w:t xml:space="preserve">Parents will be given the opportunity to decide if they want pictures of their son/daughter to appear on the website. </w:t>
      </w:r>
    </w:p>
    <w:p w:rsidRPr="00091314" w:rsidR="005E055B" w:rsidP="005E055B" w:rsidRDefault="005E055B" w14:paraId="64F59EDC" w14:textId="77777777">
      <w:pPr>
        <w:autoSpaceDE w:val="0"/>
        <w:autoSpaceDN w:val="0"/>
        <w:adjustRightInd w:val="0"/>
        <w:spacing w:after="0" w:line="240" w:lineRule="auto"/>
        <w:rPr>
          <w:rFonts w:ascii="Corbel" w:hAnsi="Corbel" w:cs="Calibri"/>
          <w:color w:val="000000"/>
        </w:rPr>
      </w:pPr>
      <w:r w:rsidRPr="00091314">
        <w:rPr>
          <w:rFonts w:ascii="Corbel" w:hAnsi="Corbel" w:cs="Calibri"/>
          <w:color w:val="000000"/>
        </w:rPr>
        <w:t xml:space="preserve">A list of parents who do not require their son/daughter to appear on the website should be kept and regularly updated. </w:t>
      </w:r>
    </w:p>
    <w:p w:rsidRPr="00091314" w:rsidR="005E055B" w:rsidP="005E055B" w:rsidRDefault="005E055B" w14:paraId="3DDC4F5D" w14:textId="77777777">
      <w:pPr>
        <w:autoSpaceDE w:val="0"/>
        <w:autoSpaceDN w:val="0"/>
        <w:adjustRightInd w:val="0"/>
        <w:spacing w:after="0" w:line="240" w:lineRule="auto"/>
        <w:rPr>
          <w:rFonts w:ascii="Corbel" w:hAnsi="Corbel" w:cs="Calibri"/>
          <w:color w:val="000000"/>
        </w:rPr>
      </w:pPr>
      <w:r w:rsidRPr="00091314">
        <w:rPr>
          <w:rFonts w:ascii="Corbel" w:hAnsi="Corbel" w:cs="Calibri"/>
          <w:color w:val="000000"/>
        </w:rPr>
        <w:t xml:space="preserve">This ensures that privacy is respected and no embarrassment is caused. </w:t>
      </w:r>
    </w:p>
    <w:p w:rsidRPr="00091314" w:rsidR="005E055B" w:rsidP="00091314" w:rsidRDefault="005E055B" w14:paraId="47DD7CC6" w14:textId="77777777">
      <w:pPr>
        <w:autoSpaceDE w:val="0"/>
        <w:autoSpaceDN w:val="0"/>
        <w:adjustRightInd w:val="0"/>
        <w:spacing w:after="0" w:line="240" w:lineRule="auto"/>
        <w:rPr>
          <w:rFonts w:ascii="Corbel" w:hAnsi="Corbel" w:cs="Calibri"/>
          <w:color w:val="000000"/>
        </w:rPr>
      </w:pPr>
      <w:bookmarkStart w:name="_Toc37842950" w:id="19"/>
      <w:bookmarkStart w:name="_Toc37851964" w:id="20"/>
      <w:bookmarkStart w:name="_Toc37852033" w:id="21"/>
      <w:bookmarkStart w:name="_Toc37852269" w:id="22"/>
      <w:r w:rsidRPr="00091314">
        <w:rPr>
          <w:rFonts w:ascii="Corbel" w:hAnsi="Corbel" w:cs="Calibri"/>
          <w:color w:val="000000"/>
        </w:rPr>
        <w:t>The policy should apply to all images and audio content be it still photographs, films or audio clips. Images count as personal data under the Data Protection Act 1998.</w:t>
      </w:r>
      <w:bookmarkEnd w:id="19"/>
      <w:bookmarkEnd w:id="20"/>
      <w:bookmarkEnd w:id="21"/>
      <w:bookmarkEnd w:id="22"/>
    </w:p>
    <w:p w:rsidRPr="007F16BE" w:rsidR="005E055B" w:rsidP="00230428" w:rsidRDefault="005E055B" w14:paraId="1708978A" w14:textId="77777777">
      <w:pPr>
        <w:spacing w:after="0" w:line="240" w:lineRule="auto"/>
        <w:outlineLvl w:val="1"/>
        <w:rPr>
          <w:rFonts w:ascii="Corbel" w:hAnsi="Corbel" w:eastAsia="Times New Roman" w:cs="Segoe UI"/>
          <w:b/>
          <w:bCs/>
          <w:color w:val="FF0000"/>
          <w:sz w:val="24"/>
          <w:szCs w:val="24"/>
          <w:lang w:val="en" w:eastAsia="en-GB"/>
        </w:rPr>
      </w:pPr>
    </w:p>
    <w:p w:rsidRPr="003E1EDD" w:rsidR="003E1EDD" w:rsidP="003E1EDD" w:rsidRDefault="003E1EDD" w14:paraId="3FAA5A48"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Newspapers and other print media are bound by the Press Complaints Commission Code of Practice. Legitimate journalism is a ‘special purpose’ under the Data Protection Act, which exempts it from the requirement of security, but there are numerous restrictions on photographing children. </w:t>
      </w:r>
    </w:p>
    <w:p w:rsidRPr="00B73325" w:rsidR="003E1EDD" w:rsidP="00B73325" w:rsidRDefault="00B73325" w14:paraId="05564B22" w14:textId="77777777">
      <w:pPr>
        <w:pStyle w:val="Heading2"/>
        <w:ind w:left="720" w:hanging="720"/>
        <w:rPr>
          <w:rFonts w:ascii="Corbel" w:hAnsi="Corbel"/>
          <w:b/>
          <w:color w:val="00B0F0"/>
          <w:sz w:val="28"/>
          <w:szCs w:val="28"/>
        </w:rPr>
      </w:pPr>
      <w:bookmarkStart w:name="_Toc186882010" w:id="23"/>
      <w:r>
        <w:rPr>
          <w:rFonts w:ascii="Corbel" w:hAnsi="Corbel"/>
          <w:b/>
          <w:color w:val="00B0F0"/>
          <w:sz w:val="28"/>
          <w:szCs w:val="28"/>
        </w:rPr>
        <w:t>5</w:t>
      </w:r>
      <w:r>
        <w:rPr>
          <w:rFonts w:ascii="Corbel" w:hAnsi="Corbel"/>
          <w:b/>
          <w:color w:val="00B0F0"/>
          <w:sz w:val="28"/>
          <w:szCs w:val="28"/>
        </w:rPr>
        <w:tab/>
      </w:r>
      <w:r w:rsidRPr="00B73325" w:rsidR="003E1EDD">
        <w:rPr>
          <w:rFonts w:ascii="Corbel" w:hAnsi="Corbel"/>
          <w:b/>
          <w:color w:val="00B0F0"/>
          <w:sz w:val="28"/>
          <w:szCs w:val="28"/>
        </w:rPr>
        <w:t xml:space="preserve">We will ensure that appropriate safeguards are in place, including </w:t>
      </w:r>
      <w:r w:rsidR="005F1D4D">
        <w:rPr>
          <w:rFonts w:ascii="Corbel" w:hAnsi="Corbel"/>
          <w:b/>
          <w:color w:val="00B0F0"/>
          <w:sz w:val="28"/>
          <w:szCs w:val="28"/>
        </w:rPr>
        <w:br/>
      </w:r>
      <w:r w:rsidRPr="00B73325" w:rsidR="003E1EDD">
        <w:rPr>
          <w:rFonts w:ascii="Corbel" w:hAnsi="Corbel"/>
          <w:b/>
          <w:color w:val="00B0F0"/>
          <w:sz w:val="28"/>
          <w:szCs w:val="28"/>
        </w:rPr>
        <w:t>the use of filtering software on all computers used within the church</w:t>
      </w:r>
      <w:bookmarkEnd w:id="23"/>
    </w:p>
    <w:p w:rsidRPr="003E1EDD" w:rsidR="003E1EDD" w:rsidP="003E1EDD" w:rsidRDefault="003E1EDD" w14:paraId="5A8D1C0F"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To ensure that unwanted and unsolicited information, viruses and other malware does not intrude on the use of ICT, centres will ensure all appropriate and reasonable steps are taken to protect computers and the users of them as follows: </w:t>
      </w:r>
    </w:p>
    <w:p w:rsidRPr="007F16BE" w:rsidR="003E1EDD" w:rsidP="003E1EDD" w:rsidRDefault="003E1EDD" w14:paraId="727A5AF1" w14:textId="77777777">
      <w:pPr>
        <w:pStyle w:val="ListParagraph"/>
        <w:numPr>
          <w:ilvl w:val="0"/>
          <w:numId w:val="6"/>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Filtering software will be installed on all computers used at the centre or as part of any activities operated by the centre. </w:t>
      </w:r>
    </w:p>
    <w:p w:rsidRPr="007F16BE" w:rsidR="003E1EDD" w:rsidP="003E1EDD" w:rsidRDefault="003E1EDD" w14:paraId="5AFFB42E" w14:textId="77777777">
      <w:pPr>
        <w:pStyle w:val="ListParagraph"/>
        <w:numPr>
          <w:ilvl w:val="0"/>
          <w:numId w:val="6"/>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On centre websites, details are prominently displayed as to where to find help online including having the CEOP button on the web site. </w:t>
      </w:r>
    </w:p>
    <w:p w:rsidRPr="003E1EDD" w:rsidR="003E1EDD" w:rsidP="003E1EDD" w:rsidRDefault="003E1EDD" w14:paraId="1EB02074" w14:textId="77777777">
      <w:pPr>
        <w:autoSpaceDE w:val="0"/>
        <w:autoSpaceDN w:val="0"/>
        <w:adjustRightInd w:val="0"/>
        <w:spacing w:after="0" w:line="240" w:lineRule="auto"/>
        <w:rPr>
          <w:rFonts w:ascii="Corbel" w:hAnsi="Corbel" w:cs="Calibri"/>
          <w:color w:val="000000"/>
        </w:rPr>
      </w:pPr>
    </w:p>
    <w:p w:rsidRPr="003E1EDD" w:rsidR="003E1EDD" w:rsidP="003E1EDD" w:rsidRDefault="003E1EDD" w14:paraId="65D9D083" w14:textId="77777777">
      <w:pPr>
        <w:autoSpaceDE w:val="0"/>
        <w:autoSpaceDN w:val="0"/>
        <w:adjustRightInd w:val="0"/>
        <w:spacing w:after="0" w:line="240" w:lineRule="auto"/>
        <w:rPr>
          <w:rFonts w:ascii="Corbel" w:hAnsi="Corbel" w:cs="Calibri"/>
          <w:color w:val="000000"/>
        </w:rPr>
      </w:pPr>
      <w:r w:rsidRPr="003E1EDD">
        <w:rPr>
          <w:rFonts w:ascii="Corbel" w:hAnsi="Corbel" w:cs="Calibri"/>
          <w:b/>
          <w:bCs/>
          <w:color w:val="000000"/>
        </w:rPr>
        <w:t xml:space="preserve">Rationale: </w:t>
      </w:r>
    </w:p>
    <w:p w:rsidRPr="00B73325" w:rsidR="003E1EDD" w:rsidP="003E1EDD" w:rsidRDefault="003E1EDD" w14:paraId="702131A4"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To ensure the integrit</w:t>
      </w:r>
      <w:r w:rsidR="001369F8">
        <w:rPr>
          <w:rFonts w:ascii="Corbel" w:hAnsi="Corbel" w:cs="Calibri"/>
          <w:color w:val="000000"/>
        </w:rPr>
        <w:t xml:space="preserve">y of the system and to protect users </w:t>
      </w:r>
      <w:r w:rsidRPr="003E1EDD">
        <w:rPr>
          <w:rFonts w:ascii="Corbel" w:hAnsi="Corbel" w:cs="Calibri"/>
          <w:color w:val="000000"/>
        </w:rPr>
        <w:t xml:space="preserve"> ensure that filtering software, firewalls etc are enabled. </w:t>
      </w:r>
    </w:p>
    <w:p w:rsidRPr="007F16BE" w:rsidR="003E1EDD" w:rsidP="003E1EDD" w:rsidRDefault="003E1EDD" w14:paraId="447A4AAD" w14:textId="77777777">
      <w:pPr>
        <w:autoSpaceDE w:val="0"/>
        <w:autoSpaceDN w:val="0"/>
        <w:adjustRightInd w:val="0"/>
        <w:spacing w:after="0" w:line="240" w:lineRule="auto"/>
        <w:rPr>
          <w:rFonts w:ascii="Corbel" w:hAnsi="Corbel" w:cs="Calibri"/>
          <w:b/>
          <w:bCs/>
          <w:color w:val="000000"/>
          <w:sz w:val="23"/>
          <w:szCs w:val="23"/>
        </w:rPr>
      </w:pPr>
    </w:p>
    <w:p w:rsidRPr="00B73325" w:rsidR="003E1EDD" w:rsidP="00B73325" w:rsidRDefault="00B73325" w14:paraId="228FB07B" w14:textId="77777777">
      <w:pPr>
        <w:pStyle w:val="Heading2"/>
        <w:ind w:left="720" w:hanging="720"/>
        <w:rPr>
          <w:rFonts w:ascii="Corbel" w:hAnsi="Corbel" w:cs="Calibri"/>
          <w:b/>
          <w:bCs/>
          <w:color w:val="00B0F0"/>
          <w:sz w:val="28"/>
          <w:szCs w:val="28"/>
        </w:rPr>
      </w:pPr>
      <w:bookmarkStart w:name="_Toc186882011" w:id="24"/>
      <w:r>
        <w:rPr>
          <w:rFonts w:ascii="Corbel" w:hAnsi="Corbel" w:cs="Calibri"/>
          <w:b/>
          <w:bCs/>
          <w:color w:val="00B0F0"/>
          <w:sz w:val="28"/>
          <w:szCs w:val="28"/>
        </w:rPr>
        <w:t>6</w:t>
      </w:r>
      <w:r>
        <w:rPr>
          <w:rFonts w:ascii="Corbel" w:hAnsi="Corbel" w:cs="Calibri"/>
          <w:b/>
          <w:bCs/>
          <w:color w:val="00B0F0"/>
          <w:sz w:val="28"/>
          <w:szCs w:val="28"/>
        </w:rPr>
        <w:tab/>
      </w:r>
      <w:r w:rsidRPr="00B73325" w:rsidR="003E1EDD">
        <w:rPr>
          <w:rFonts w:ascii="Corbel" w:hAnsi="Corbel" w:cs="Calibri"/>
          <w:b/>
          <w:bCs/>
          <w:color w:val="00B0F0"/>
          <w:sz w:val="28"/>
          <w:szCs w:val="28"/>
        </w:rPr>
        <w:t>We will respond appropriately and sensitively to all e-safety concerns.</w:t>
      </w:r>
      <w:bookmarkEnd w:id="24"/>
      <w:r w:rsidRPr="00B73325" w:rsidR="003E1EDD">
        <w:rPr>
          <w:rFonts w:ascii="Corbel" w:hAnsi="Corbel" w:cs="Calibri"/>
          <w:b/>
          <w:bCs/>
          <w:color w:val="00B0F0"/>
          <w:sz w:val="28"/>
          <w:szCs w:val="28"/>
        </w:rPr>
        <w:t xml:space="preserve"> </w:t>
      </w:r>
    </w:p>
    <w:p w:rsidRPr="007F16BE" w:rsidR="003E1EDD" w:rsidP="003E1EDD" w:rsidRDefault="003E1EDD" w14:paraId="7D722C28"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Where concerned that there may be an e-safety incident, this will be reported to the c</w:t>
      </w:r>
      <w:r w:rsidRPr="007F16BE">
        <w:rPr>
          <w:rFonts w:ascii="Corbel" w:hAnsi="Corbel" w:cs="Calibri"/>
          <w:color w:val="000000"/>
        </w:rPr>
        <w:t>hurch</w:t>
      </w:r>
      <w:r w:rsidRPr="003E1EDD">
        <w:rPr>
          <w:rFonts w:ascii="Corbel" w:hAnsi="Corbel" w:cs="Calibri"/>
          <w:color w:val="000000"/>
        </w:rPr>
        <w:t xml:space="preserve">’s designated safeguarding officer in the same manner as the reporting of any other safeguarding concern. They can then determine if the matter should be reported to the statutory authorities or other appropriate agencies e.g. CEOP. </w:t>
      </w:r>
    </w:p>
    <w:p w:rsidRPr="003E1EDD" w:rsidR="003E1EDD" w:rsidP="003E1EDD" w:rsidRDefault="003E1EDD" w14:paraId="2014F3B1" w14:textId="77777777">
      <w:pPr>
        <w:autoSpaceDE w:val="0"/>
        <w:autoSpaceDN w:val="0"/>
        <w:adjustRightInd w:val="0"/>
        <w:spacing w:after="0" w:line="240" w:lineRule="auto"/>
        <w:rPr>
          <w:rFonts w:ascii="Corbel" w:hAnsi="Corbel" w:cs="Calibri"/>
          <w:color w:val="000000"/>
        </w:rPr>
      </w:pPr>
    </w:p>
    <w:p w:rsidRPr="003E1EDD" w:rsidR="003E1EDD" w:rsidP="003E1EDD" w:rsidRDefault="003E1EDD" w14:paraId="5ED59C33" w14:textId="77777777">
      <w:pPr>
        <w:autoSpaceDE w:val="0"/>
        <w:autoSpaceDN w:val="0"/>
        <w:adjustRightInd w:val="0"/>
        <w:spacing w:after="0" w:line="240" w:lineRule="auto"/>
        <w:rPr>
          <w:rFonts w:ascii="Corbel" w:hAnsi="Corbel" w:cs="Calibri"/>
          <w:color w:val="000000"/>
        </w:rPr>
      </w:pPr>
      <w:r w:rsidRPr="003E1EDD">
        <w:rPr>
          <w:rFonts w:ascii="Corbel" w:hAnsi="Corbel" w:cs="Calibri"/>
          <w:b/>
          <w:bCs/>
          <w:color w:val="000000"/>
        </w:rPr>
        <w:t xml:space="preserve">Rationale: </w:t>
      </w:r>
    </w:p>
    <w:p w:rsidRPr="007F16BE" w:rsidR="003E1EDD" w:rsidP="003E1EDD" w:rsidRDefault="003E1EDD" w14:paraId="43D634A2"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Follow the e-safety flow chart for assistance with this. </w:t>
      </w:r>
      <w:r w:rsidR="00100DAC">
        <w:rPr>
          <w:rFonts w:ascii="Corbel" w:hAnsi="Corbel" w:cs="Calibri"/>
          <w:color w:val="000000"/>
        </w:rPr>
        <w:t>Appendix 1</w:t>
      </w:r>
    </w:p>
    <w:p w:rsidRPr="003E1EDD" w:rsidR="003E1EDD" w:rsidP="003E1EDD" w:rsidRDefault="003E1EDD" w14:paraId="0BADF81B" w14:textId="77777777">
      <w:pPr>
        <w:autoSpaceDE w:val="0"/>
        <w:autoSpaceDN w:val="0"/>
        <w:adjustRightInd w:val="0"/>
        <w:spacing w:after="0" w:line="240" w:lineRule="auto"/>
        <w:rPr>
          <w:rFonts w:ascii="Corbel" w:hAnsi="Corbel" w:cs="Calibri"/>
          <w:color w:val="000000"/>
        </w:rPr>
      </w:pPr>
    </w:p>
    <w:p w:rsidRPr="00B73325" w:rsidR="003E1EDD" w:rsidP="00B73325" w:rsidRDefault="0088250D" w14:paraId="4DFC874F" w14:textId="60846F80">
      <w:pPr>
        <w:pStyle w:val="Heading2"/>
        <w:ind w:left="720" w:hanging="720"/>
        <w:rPr>
          <w:rFonts w:ascii="Corbel" w:hAnsi="Corbel" w:cs="Calibri"/>
          <w:b/>
          <w:bCs/>
          <w:color w:val="00B0F0"/>
          <w:sz w:val="28"/>
          <w:szCs w:val="28"/>
        </w:rPr>
      </w:pPr>
      <w:bookmarkStart w:name="_Toc186882012" w:id="25"/>
      <w:r>
        <w:rPr>
          <w:rFonts w:ascii="Corbel" w:hAnsi="Corbel" w:cs="Calibri"/>
          <w:b/>
          <w:bCs/>
          <w:color w:val="00B0F0"/>
          <w:sz w:val="28"/>
          <w:szCs w:val="28"/>
        </w:rPr>
        <w:t>7</w:t>
      </w:r>
      <w:r w:rsidR="00B73325">
        <w:rPr>
          <w:rFonts w:ascii="Corbel" w:hAnsi="Corbel" w:cs="Calibri"/>
          <w:b/>
          <w:bCs/>
          <w:color w:val="00B0F0"/>
          <w:sz w:val="28"/>
          <w:szCs w:val="28"/>
        </w:rPr>
        <w:tab/>
      </w:r>
      <w:r w:rsidRPr="00B73325" w:rsidR="003E1EDD">
        <w:rPr>
          <w:rFonts w:ascii="Corbel" w:hAnsi="Corbel" w:cs="Calibri"/>
          <w:b/>
          <w:bCs/>
          <w:color w:val="00B0F0"/>
          <w:sz w:val="28"/>
          <w:szCs w:val="28"/>
        </w:rPr>
        <w:t>We will make use of appropriate confidentiality clauses in all email correspondence.</w:t>
      </w:r>
      <w:bookmarkEnd w:id="25"/>
      <w:r w:rsidRPr="00B73325" w:rsidR="003E1EDD">
        <w:rPr>
          <w:rFonts w:ascii="Corbel" w:hAnsi="Corbel" w:cs="Calibri"/>
          <w:b/>
          <w:bCs/>
          <w:color w:val="00B0F0"/>
          <w:sz w:val="28"/>
          <w:szCs w:val="28"/>
        </w:rPr>
        <w:t xml:space="preserve"> </w:t>
      </w:r>
    </w:p>
    <w:p w:rsidRPr="003E1EDD" w:rsidR="003E1EDD" w:rsidP="003E1EDD" w:rsidRDefault="003E1EDD" w14:paraId="6BDFB145"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All email should contain an appropriate clause regarding confidentiality as follows: </w:t>
      </w:r>
    </w:p>
    <w:p w:rsidRPr="00B7133F" w:rsidR="00472A42" w:rsidP="003E1EDD" w:rsidRDefault="003E1EDD" w14:paraId="3EE6F892" w14:textId="50EA1F0E">
      <w:pPr>
        <w:autoSpaceDE w:val="0"/>
        <w:autoSpaceDN w:val="0"/>
        <w:adjustRightInd w:val="0"/>
        <w:spacing w:after="0" w:line="240" w:lineRule="auto"/>
        <w:rPr>
          <w:rFonts w:ascii="Corbel" w:hAnsi="Corbel" w:cs="Calibri"/>
          <w:color w:val="000000"/>
        </w:rPr>
      </w:pPr>
      <w:r w:rsidRPr="003E1EDD">
        <w:rPr>
          <w:rFonts w:ascii="Corbel" w:hAnsi="Corbel" w:cs="Calibri"/>
          <w:i/>
          <w:iCs/>
          <w:color w:val="000000"/>
        </w:rPr>
        <w:t xml:space="preserve">Any views or opinions presented are solely those of the author and do not necessarily represent those of </w:t>
      </w:r>
      <w:r w:rsidRPr="007F16BE">
        <w:rPr>
          <w:rFonts w:ascii="Corbel" w:hAnsi="Corbel" w:cs="Calibri"/>
          <w:i/>
          <w:iCs/>
          <w:color w:val="000000"/>
        </w:rPr>
        <w:t>the PCC</w:t>
      </w:r>
      <w:r w:rsidRPr="003E1EDD">
        <w:rPr>
          <w:rFonts w:ascii="Corbel" w:hAnsi="Corbel" w:cs="Calibri"/>
          <w:i/>
          <w:iCs/>
          <w:color w:val="000000"/>
        </w:rPr>
        <w:t xml:space="preserve"> unless otherwise stated. If there is a concern, e.g. that the sender or someone else, particularly a child, may be at risk of serious harm, we may need to share those concerns. In such circumstances we will inform the sender giving details of who would be contacted and what information would be given. </w:t>
      </w:r>
    </w:p>
    <w:p w:rsidR="00472A42" w:rsidP="003E1EDD" w:rsidRDefault="00472A42" w14:paraId="3DDAD7AD" w14:textId="77777777">
      <w:pPr>
        <w:autoSpaceDE w:val="0"/>
        <w:autoSpaceDN w:val="0"/>
        <w:adjustRightInd w:val="0"/>
        <w:spacing w:after="0" w:line="240" w:lineRule="auto"/>
        <w:rPr>
          <w:rFonts w:ascii="Corbel" w:hAnsi="Corbel" w:cs="Calibri"/>
          <w:b/>
          <w:bCs/>
          <w:color w:val="000000"/>
        </w:rPr>
      </w:pPr>
    </w:p>
    <w:p w:rsidRPr="003E1EDD" w:rsidR="003E1EDD" w:rsidP="003E1EDD" w:rsidRDefault="003E1EDD" w14:paraId="0F90E224" w14:textId="77777777">
      <w:pPr>
        <w:autoSpaceDE w:val="0"/>
        <w:autoSpaceDN w:val="0"/>
        <w:adjustRightInd w:val="0"/>
        <w:spacing w:after="0" w:line="240" w:lineRule="auto"/>
        <w:rPr>
          <w:rFonts w:ascii="Corbel" w:hAnsi="Corbel" w:cs="Calibri"/>
          <w:color w:val="000000"/>
        </w:rPr>
      </w:pPr>
      <w:r w:rsidRPr="003E1EDD">
        <w:rPr>
          <w:rFonts w:ascii="Corbel" w:hAnsi="Corbel" w:cs="Calibri"/>
          <w:b/>
          <w:bCs/>
          <w:color w:val="000000"/>
        </w:rPr>
        <w:t xml:space="preserve">Rationale: </w:t>
      </w:r>
    </w:p>
    <w:p w:rsidR="00193EC6" w:rsidP="003E1EDD" w:rsidRDefault="003E1EDD" w14:paraId="44402DD5"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Children can find it easier to communicate via email as nobody is physically present. </w:t>
      </w:r>
    </w:p>
    <w:p w:rsidR="00193EC6" w:rsidP="003E1EDD" w:rsidRDefault="003E1EDD" w14:paraId="6D2B2B67"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This means the child may be more willing to share personal and sensitive information about </w:t>
      </w:r>
    </w:p>
    <w:p w:rsidRPr="003E1EDD" w:rsidR="003E1EDD" w:rsidP="003E1EDD" w:rsidRDefault="003E1EDD" w14:paraId="2C2D0541"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themselves or a given situation than they would face to face. </w:t>
      </w:r>
    </w:p>
    <w:p w:rsidRPr="007F16BE" w:rsidR="003E1EDD" w:rsidP="003E1EDD" w:rsidRDefault="003E1EDD" w14:paraId="562F6BC0"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Whilst it is entirely appropriate to offer general advice and support, counselling should only be done by those qualified to give it. In any event it is advisable to add a rider to the bottom of any email stating the level of confidentiality. </w:t>
      </w:r>
    </w:p>
    <w:p w:rsidRPr="007F16BE" w:rsidR="003E1EDD" w:rsidP="003E1EDD" w:rsidRDefault="003E1EDD" w14:paraId="7445761F" w14:textId="77777777">
      <w:pPr>
        <w:autoSpaceDE w:val="0"/>
        <w:autoSpaceDN w:val="0"/>
        <w:adjustRightInd w:val="0"/>
        <w:spacing w:after="0" w:line="240" w:lineRule="auto"/>
        <w:rPr>
          <w:rFonts w:ascii="Corbel" w:hAnsi="Corbel" w:cs="Calibri"/>
          <w:color w:val="000000"/>
        </w:rPr>
      </w:pPr>
    </w:p>
    <w:p w:rsidRPr="00B73325" w:rsidR="003E1EDD" w:rsidP="00B73325" w:rsidRDefault="0088250D" w14:paraId="276EAEDD" w14:textId="16FA5D59">
      <w:pPr>
        <w:pStyle w:val="Heading2"/>
        <w:ind w:left="720" w:hanging="720"/>
        <w:rPr>
          <w:rFonts w:ascii="Corbel" w:hAnsi="Corbel" w:cs="Calibri"/>
          <w:b/>
          <w:bCs/>
          <w:color w:val="00B0F0"/>
          <w:sz w:val="28"/>
          <w:szCs w:val="28"/>
        </w:rPr>
      </w:pPr>
      <w:bookmarkStart w:name="_Toc186882013" w:id="26"/>
      <w:r>
        <w:rPr>
          <w:rFonts w:ascii="Corbel" w:hAnsi="Corbel" w:cs="Calibri"/>
          <w:b/>
          <w:bCs/>
          <w:color w:val="00B0F0"/>
          <w:sz w:val="28"/>
          <w:szCs w:val="28"/>
        </w:rPr>
        <w:t>8</w:t>
      </w:r>
      <w:r w:rsidR="00B73325">
        <w:rPr>
          <w:rFonts w:ascii="Corbel" w:hAnsi="Corbel" w:cs="Calibri"/>
          <w:b/>
          <w:bCs/>
          <w:color w:val="00B0F0"/>
          <w:sz w:val="28"/>
          <w:szCs w:val="28"/>
        </w:rPr>
        <w:tab/>
      </w:r>
      <w:r w:rsidRPr="00B73325" w:rsidR="003E1EDD">
        <w:rPr>
          <w:rFonts w:ascii="Corbel" w:hAnsi="Corbel" w:cs="Calibri"/>
          <w:b/>
          <w:bCs/>
          <w:color w:val="00B0F0"/>
          <w:sz w:val="28"/>
          <w:szCs w:val="28"/>
        </w:rPr>
        <w:t>We will make appropriate use of mobile phones where they are needed.</w:t>
      </w:r>
      <w:bookmarkEnd w:id="26"/>
      <w:r w:rsidRPr="00B73325" w:rsidR="003E1EDD">
        <w:rPr>
          <w:rFonts w:ascii="Corbel" w:hAnsi="Corbel" w:cs="Calibri"/>
          <w:b/>
          <w:bCs/>
          <w:color w:val="00B0F0"/>
          <w:sz w:val="28"/>
          <w:szCs w:val="28"/>
        </w:rPr>
        <w:t xml:space="preserve"> </w:t>
      </w:r>
    </w:p>
    <w:p w:rsidRPr="003E1EDD" w:rsidR="003E1EDD" w:rsidP="003E1EDD" w:rsidRDefault="003E1EDD" w14:paraId="5C372582" w14:textId="77777777">
      <w:pPr>
        <w:autoSpaceDE w:val="0"/>
        <w:autoSpaceDN w:val="0"/>
        <w:adjustRightInd w:val="0"/>
        <w:spacing w:after="0" w:line="240" w:lineRule="auto"/>
        <w:rPr>
          <w:rFonts w:ascii="Corbel" w:hAnsi="Corbel" w:cs="Calibri"/>
          <w:color w:val="000000"/>
        </w:rPr>
      </w:pPr>
      <w:r w:rsidRPr="003E1EDD">
        <w:rPr>
          <w:rFonts w:ascii="Corbel" w:hAnsi="Corbel" w:cs="Calibri"/>
          <w:color w:val="000000"/>
        </w:rPr>
        <w:t xml:space="preserve">Mobile phones should only be used where necessary and will be guided by the following considerations: </w:t>
      </w:r>
    </w:p>
    <w:p w:rsidRPr="007F16BE" w:rsidR="003E1EDD" w:rsidP="00374F8F" w:rsidRDefault="003E1EDD" w14:paraId="4AA6C22B" w14:textId="77777777">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Where appropriate use group rather than individual texting. </w:t>
      </w:r>
    </w:p>
    <w:p w:rsidRPr="007F16BE" w:rsidR="003E1EDD" w:rsidP="00374F8F" w:rsidRDefault="003E1EDD" w14:paraId="7A73D292" w14:textId="77777777">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Take care with the language they use, avoiding ambiguous abbreviations such as ‘lol’ which could mean ‘laugh out loud’ or ‘lots of love’ and always end with their name. </w:t>
      </w:r>
    </w:p>
    <w:p w:rsidRPr="007F16BE" w:rsidR="003E1EDD" w:rsidP="00374F8F" w:rsidRDefault="003E1EDD" w14:paraId="48621AE8" w14:textId="77777777">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Any texts or conversations that raise concerns should be saved and passed on/shown to the worker’s supervisor. </w:t>
      </w:r>
    </w:p>
    <w:p w:rsidRPr="007F16BE" w:rsidR="003E1EDD" w:rsidP="00374F8F" w:rsidRDefault="003E1EDD" w14:paraId="76AF1776" w14:textId="77777777">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Any images of children taken on a mobile phone should be downloaded to the church / organisations’ computer and kept securely. </w:t>
      </w:r>
    </w:p>
    <w:p w:rsidRPr="007F16BE" w:rsidR="003E1EDD" w:rsidP="00374F8F" w:rsidRDefault="003E1EDD" w14:paraId="3623FA43" w14:textId="77777777">
      <w:pPr>
        <w:pStyle w:val="ListParagraph"/>
        <w:numPr>
          <w:ilvl w:val="0"/>
          <w:numId w:val="8"/>
        </w:numPr>
        <w:autoSpaceDE w:val="0"/>
        <w:autoSpaceDN w:val="0"/>
        <w:adjustRightInd w:val="0"/>
        <w:spacing w:after="0" w:line="240" w:lineRule="auto"/>
        <w:rPr>
          <w:rFonts w:ascii="Corbel" w:hAnsi="Corbel" w:cs="Wingdings"/>
          <w:color w:val="000000"/>
          <w:sz w:val="20"/>
          <w:szCs w:val="20"/>
        </w:rPr>
      </w:pPr>
      <w:r w:rsidRPr="007F16BE">
        <w:rPr>
          <w:rFonts w:ascii="Corbel" w:hAnsi="Corbel" w:cs="Wingdings"/>
          <w:color w:val="000000"/>
          <w:szCs w:val="20"/>
        </w:rPr>
        <w:t>Workers should not keep images of children on their mobile phone.</w:t>
      </w:r>
      <w:r w:rsidRPr="007F16BE">
        <w:rPr>
          <w:rFonts w:ascii="Corbel" w:hAnsi="Corbel" w:cs="Wingdings"/>
          <w:color w:val="000000"/>
          <w:sz w:val="20"/>
          <w:szCs w:val="20"/>
        </w:rPr>
        <w:t xml:space="preserve"> </w:t>
      </w:r>
    </w:p>
    <w:p w:rsidRPr="007F16BE" w:rsidR="003E1EDD" w:rsidP="003E1EDD" w:rsidRDefault="003E1EDD" w14:paraId="1D44A180" w14:textId="77777777">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Workers should not as a general rule give out their personal mobile number to children. The centre recognises that this may be needed at times (with the agreement of the parents and leaders). </w:t>
      </w:r>
    </w:p>
    <w:p w:rsidRPr="007F16BE" w:rsidR="003E1EDD" w:rsidP="003E1EDD" w:rsidRDefault="003E1EDD" w14:paraId="6CF47813" w14:textId="214C94AF">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As well as ensuring that calls / texts are not sent </w:t>
      </w:r>
      <w:r w:rsidRPr="00193EC6">
        <w:rPr>
          <w:rFonts w:ascii="Corbel" w:hAnsi="Corbel" w:cs="Calibri"/>
          <w:color w:val="000000"/>
        </w:rPr>
        <w:t>after 9 pm</w:t>
      </w:r>
      <w:r w:rsidRPr="007F16BE">
        <w:rPr>
          <w:rFonts w:ascii="Corbel" w:hAnsi="Corbel" w:cs="Calibri"/>
          <w:color w:val="000000"/>
        </w:rPr>
        <w:t xml:space="preserve"> also ensure that calls and texts are not sent whilst the child is at school / college </w:t>
      </w:r>
      <w:r w:rsidR="00193EC6">
        <w:rPr>
          <w:rFonts w:ascii="Corbel" w:hAnsi="Corbel" w:cs="Calibri"/>
          <w:color w:val="000000"/>
        </w:rPr>
        <w:t>between 9am and 3.</w:t>
      </w:r>
      <w:r w:rsidR="00BD6C16">
        <w:rPr>
          <w:rFonts w:ascii="Corbel" w:hAnsi="Corbel" w:cs="Calibri"/>
          <w:color w:val="000000"/>
        </w:rPr>
        <w:t>30</w:t>
      </w:r>
      <w:r w:rsidR="00193EC6">
        <w:rPr>
          <w:rFonts w:ascii="Corbel" w:hAnsi="Corbel" w:cs="Calibri"/>
          <w:color w:val="000000"/>
        </w:rPr>
        <w:t>pm</w:t>
      </w:r>
      <w:r w:rsidRPr="007F16BE">
        <w:rPr>
          <w:rFonts w:ascii="Corbel" w:hAnsi="Corbel" w:cs="Calibri"/>
          <w:color w:val="000000"/>
        </w:rPr>
        <w:t xml:space="preserve"> as this may be against the educational establishments rules. </w:t>
      </w:r>
    </w:p>
    <w:p w:rsidRPr="007F16BE" w:rsidR="003E1EDD" w:rsidP="003E1EDD" w:rsidRDefault="003E1EDD" w14:paraId="79AF632A" w14:textId="77777777">
      <w:pPr>
        <w:pStyle w:val="ListParagraph"/>
        <w:numPr>
          <w:ilvl w:val="0"/>
          <w:numId w:val="8"/>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Workers should enable a password/lock on their phone for data protection and do not allow unauthorised access. </w:t>
      </w:r>
    </w:p>
    <w:p w:rsidRPr="007F16BE" w:rsidR="00374F8F" w:rsidP="00374F8F" w:rsidRDefault="003E1EDD" w14:paraId="587C429C" w14:textId="77777777">
      <w:pPr>
        <w:pStyle w:val="ListParagraph"/>
        <w:numPr>
          <w:ilvl w:val="0"/>
          <w:numId w:val="8"/>
        </w:numPr>
        <w:autoSpaceDE w:val="0"/>
        <w:autoSpaceDN w:val="0"/>
        <w:adjustRightInd w:val="0"/>
        <w:spacing w:after="0" w:line="240" w:lineRule="auto"/>
        <w:rPr>
          <w:rFonts w:ascii="Corbel" w:hAnsi="Corbel"/>
        </w:rPr>
      </w:pPr>
      <w:r w:rsidRPr="007F16BE">
        <w:rPr>
          <w:rFonts w:ascii="Corbel" w:hAnsi="Corbel" w:cs="Calibri"/>
          <w:color w:val="000000"/>
        </w:rPr>
        <w:t xml:space="preserve">Workers should not make contact with young people after </w:t>
      </w:r>
      <w:r w:rsidR="00193EC6">
        <w:rPr>
          <w:rFonts w:ascii="Corbel" w:hAnsi="Corbel" w:cs="Calibri"/>
          <w:color w:val="000000"/>
        </w:rPr>
        <w:t>7pm (under 11’s) or 9pm (over 11’s)</w:t>
      </w:r>
      <w:r w:rsidRPr="007F16BE">
        <w:rPr>
          <w:rFonts w:ascii="Corbel" w:hAnsi="Corbel" w:cs="Calibri"/>
          <w:color w:val="000000"/>
        </w:rPr>
        <w:t xml:space="preserve"> at night. </w:t>
      </w:r>
    </w:p>
    <w:p w:rsidRPr="007F16BE" w:rsidR="00374F8F" w:rsidP="00374F8F" w:rsidRDefault="00374F8F" w14:paraId="32143A5B" w14:textId="77777777">
      <w:pPr>
        <w:autoSpaceDE w:val="0"/>
        <w:autoSpaceDN w:val="0"/>
        <w:adjustRightInd w:val="0"/>
        <w:spacing w:after="0" w:line="240" w:lineRule="auto"/>
        <w:rPr>
          <w:rFonts w:ascii="Corbel" w:hAnsi="Corbel"/>
        </w:rPr>
      </w:pPr>
    </w:p>
    <w:p w:rsidRPr="007F16BE" w:rsidR="003E1EDD" w:rsidP="00374F8F" w:rsidRDefault="003E1EDD" w14:paraId="4D0F8D2C" w14:textId="77777777">
      <w:pPr>
        <w:autoSpaceDE w:val="0"/>
        <w:autoSpaceDN w:val="0"/>
        <w:adjustRightInd w:val="0"/>
        <w:spacing w:after="0" w:line="240" w:lineRule="auto"/>
        <w:rPr>
          <w:rFonts w:ascii="Corbel" w:hAnsi="Corbel"/>
        </w:rPr>
      </w:pPr>
      <w:r w:rsidRPr="007F16BE">
        <w:rPr>
          <w:rFonts w:ascii="Corbel" w:hAnsi="Corbel"/>
          <w:b/>
          <w:bCs/>
        </w:rPr>
        <w:t xml:space="preserve">Rationale: </w:t>
      </w:r>
    </w:p>
    <w:p w:rsidRPr="001369F8" w:rsidR="003E1EDD" w:rsidP="001369F8" w:rsidRDefault="003E1EDD" w14:paraId="68A7C233" w14:textId="77777777">
      <w:pPr>
        <w:pStyle w:val="Default"/>
        <w:rPr>
          <w:rFonts w:ascii="Corbel" w:hAnsi="Corbel"/>
          <w:sz w:val="22"/>
          <w:szCs w:val="22"/>
        </w:rPr>
      </w:pPr>
      <w:r w:rsidRPr="001369F8">
        <w:rPr>
          <w:rFonts w:ascii="Corbel" w:hAnsi="Corbel"/>
          <w:sz w:val="22"/>
          <w:szCs w:val="22"/>
        </w:rPr>
        <w:t xml:space="preserve">Not every child or young person has the use of a mobile phone and, even if they do, parents may not want the worker to have the number. It is important therefore to have alternative means of communication. </w:t>
      </w:r>
    </w:p>
    <w:p w:rsidRPr="007F16BE" w:rsidR="00454EF8" w:rsidP="00454EF8" w:rsidRDefault="003E1EDD" w14:paraId="06D209FA" w14:textId="77777777">
      <w:pPr>
        <w:pStyle w:val="Default"/>
        <w:rPr>
          <w:rFonts w:ascii="Corbel" w:hAnsi="Corbel"/>
          <w:sz w:val="22"/>
          <w:szCs w:val="22"/>
        </w:rPr>
      </w:pPr>
      <w:r w:rsidRPr="001369F8">
        <w:rPr>
          <w:rFonts w:ascii="Corbel" w:hAnsi="Corbel"/>
          <w:sz w:val="22"/>
          <w:szCs w:val="22"/>
        </w:rPr>
        <w:t>It is advisable that a worker be supplied with a</w:t>
      </w:r>
      <w:r w:rsidRPr="007F16BE">
        <w:rPr>
          <w:rFonts w:ascii="Corbel" w:hAnsi="Corbel"/>
        </w:rPr>
        <w:t xml:space="preserve"> </w:t>
      </w:r>
      <w:r w:rsidRPr="007F16BE" w:rsidR="00454EF8">
        <w:rPr>
          <w:rFonts w:ascii="Corbel" w:hAnsi="Corbel"/>
          <w:sz w:val="22"/>
          <w:szCs w:val="22"/>
        </w:rPr>
        <w:t xml:space="preserve">work-dedicated phone. This way all calls and texts can be accounted for via an itemised phone bill. It also protects the worker’s right to a personal life outside work. Equally workers should make it clear that a work phone is what it says it is and not divulge their personal mobile number to the children/young people they work with. </w:t>
      </w:r>
    </w:p>
    <w:p w:rsidRPr="00454EF8" w:rsidR="00454EF8" w:rsidP="00454EF8" w:rsidRDefault="00454EF8" w14:paraId="42D5816E" w14:textId="77777777">
      <w:pPr>
        <w:autoSpaceDE w:val="0"/>
        <w:autoSpaceDN w:val="0"/>
        <w:adjustRightInd w:val="0"/>
        <w:spacing w:after="0" w:line="240" w:lineRule="auto"/>
        <w:rPr>
          <w:rFonts w:ascii="Corbel" w:hAnsi="Corbel" w:cs="Calibri"/>
          <w:color w:val="000000"/>
        </w:rPr>
      </w:pPr>
      <w:r w:rsidRPr="00454EF8">
        <w:rPr>
          <w:rFonts w:ascii="Corbel" w:hAnsi="Corbel" w:cs="Calibri"/>
          <w:color w:val="000000"/>
        </w:rPr>
        <w:t xml:space="preserve">Many mobile phones have digital cameras. Workers should ensure that they only take photographs of children and young people in accordance with the e-safety policy on photography (e.g. ensure that consent is obtained and all images are stored in accordance with Data Protection Act principles). </w:t>
      </w:r>
    </w:p>
    <w:p w:rsidRPr="007F16BE" w:rsidR="00454EF8" w:rsidP="00454EF8" w:rsidRDefault="00454EF8" w14:paraId="13D328FD" w14:textId="77777777">
      <w:pPr>
        <w:autoSpaceDE w:val="0"/>
        <w:autoSpaceDN w:val="0"/>
        <w:adjustRightInd w:val="0"/>
        <w:spacing w:after="0" w:line="240" w:lineRule="auto"/>
        <w:rPr>
          <w:rFonts w:ascii="Corbel" w:hAnsi="Corbel" w:cs="Calibri"/>
          <w:color w:val="000000"/>
        </w:rPr>
      </w:pPr>
      <w:r w:rsidRPr="00454EF8">
        <w:rPr>
          <w:rFonts w:ascii="Corbel" w:hAnsi="Corbel" w:cs="Calibri"/>
          <w:color w:val="000000"/>
        </w:rPr>
        <w:t xml:space="preserve">Recognise that text messaging is rarely an appropriate response to a young person in a crisis situation or at risk of harm </w:t>
      </w:r>
    </w:p>
    <w:p w:rsidRPr="00B73325" w:rsidR="00454EF8" w:rsidP="00B73325" w:rsidRDefault="0088250D" w14:paraId="4D139927" w14:textId="2C2902A0">
      <w:pPr>
        <w:pStyle w:val="Heading2"/>
        <w:ind w:left="720" w:hanging="720"/>
        <w:rPr>
          <w:rFonts w:ascii="Corbel" w:hAnsi="Corbel" w:cs="Calibri"/>
          <w:b/>
          <w:bCs/>
          <w:color w:val="00B0F0"/>
          <w:sz w:val="28"/>
          <w:szCs w:val="28"/>
        </w:rPr>
      </w:pPr>
      <w:bookmarkStart w:name="_Toc186882014" w:id="27"/>
      <w:r>
        <w:rPr>
          <w:rFonts w:ascii="Corbel" w:hAnsi="Corbel" w:cs="Calibri"/>
          <w:b/>
          <w:bCs/>
          <w:color w:val="00B0F0"/>
          <w:sz w:val="28"/>
          <w:szCs w:val="28"/>
        </w:rPr>
        <w:t>9</w:t>
      </w:r>
      <w:r w:rsidR="00B73325">
        <w:rPr>
          <w:rFonts w:ascii="Corbel" w:hAnsi="Corbel" w:cs="Calibri"/>
          <w:b/>
          <w:bCs/>
          <w:color w:val="00B0F0"/>
          <w:sz w:val="28"/>
          <w:szCs w:val="28"/>
        </w:rPr>
        <w:tab/>
      </w:r>
      <w:r w:rsidRPr="00B73325" w:rsidR="00454EF8">
        <w:rPr>
          <w:rFonts w:ascii="Corbel" w:hAnsi="Corbel" w:cs="Calibri"/>
          <w:b/>
          <w:bCs/>
          <w:color w:val="00B0F0"/>
          <w:sz w:val="28"/>
          <w:szCs w:val="28"/>
        </w:rPr>
        <w:t>We will consider the appropriate use of Chat &amp; Messenger Services and whether these are necessary.</w:t>
      </w:r>
      <w:bookmarkEnd w:id="27"/>
      <w:r w:rsidRPr="00B73325" w:rsidR="00454EF8">
        <w:rPr>
          <w:rFonts w:ascii="Corbel" w:hAnsi="Corbel" w:cs="Calibri"/>
          <w:b/>
          <w:bCs/>
          <w:color w:val="00B0F0"/>
          <w:sz w:val="28"/>
          <w:szCs w:val="28"/>
        </w:rPr>
        <w:t xml:space="preserve"> </w:t>
      </w:r>
    </w:p>
    <w:p w:rsidRPr="00454EF8" w:rsidR="00454EF8" w:rsidP="00454EF8" w:rsidRDefault="00454EF8" w14:paraId="03E7570C" w14:textId="77777777">
      <w:pPr>
        <w:autoSpaceDE w:val="0"/>
        <w:autoSpaceDN w:val="0"/>
        <w:adjustRightInd w:val="0"/>
        <w:spacing w:after="0" w:line="240" w:lineRule="auto"/>
        <w:rPr>
          <w:rFonts w:ascii="Corbel" w:hAnsi="Corbel" w:cs="Calibri"/>
          <w:color w:val="000000"/>
        </w:rPr>
      </w:pPr>
      <w:r w:rsidRPr="00454EF8">
        <w:rPr>
          <w:rFonts w:ascii="Corbel" w:hAnsi="Corbel" w:cs="Calibri"/>
          <w:color w:val="000000"/>
        </w:rPr>
        <w:t xml:space="preserve">Workers should ensure that all communications using IM services adhere to the following: </w:t>
      </w:r>
    </w:p>
    <w:p w:rsidRPr="007F16BE" w:rsidR="00454EF8" w:rsidP="00454EF8" w:rsidRDefault="00454EF8" w14:paraId="5D030DB9" w14:textId="77777777">
      <w:pPr>
        <w:pStyle w:val="ListParagraph"/>
        <w:numPr>
          <w:ilvl w:val="0"/>
          <w:numId w:val="9"/>
        </w:numPr>
        <w:autoSpaceDE w:val="0"/>
        <w:autoSpaceDN w:val="0"/>
        <w:adjustRightInd w:val="0"/>
        <w:spacing w:after="0" w:line="240" w:lineRule="auto"/>
        <w:rPr>
          <w:rFonts w:ascii="Corbel" w:hAnsi="Corbel" w:cs="Wingdings"/>
          <w:color w:val="000000"/>
          <w:sz w:val="20"/>
          <w:szCs w:val="20"/>
        </w:rPr>
      </w:pPr>
      <w:r w:rsidRPr="007F16BE">
        <w:rPr>
          <w:rFonts w:ascii="Corbel" w:hAnsi="Corbel" w:cs="Calibri"/>
          <w:color w:val="000000"/>
        </w:rPr>
        <w:t xml:space="preserve">Communication will not take place between the hours of </w:t>
      </w:r>
      <w:r w:rsidRPr="00DB28EB">
        <w:rPr>
          <w:rFonts w:ascii="Corbel" w:hAnsi="Corbel" w:cs="Calibri"/>
          <w:color w:val="000000"/>
        </w:rPr>
        <w:t>9 pm and 9 am</w:t>
      </w:r>
      <w:r w:rsidR="00DB28EB">
        <w:rPr>
          <w:rFonts w:ascii="Corbel" w:hAnsi="Corbel" w:cs="Calibri"/>
          <w:color w:val="000000"/>
        </w:rPr>
        <w:t>.</w:t>
      </w:r>
      <w:r w:rsidRPr="007F16BE">
        <w:rPr>
          <w:rFonts w:ascii="Corbel" w:hAnsi="Corbel" w:cs="Calibri"/>
          <w:color w:val="000000"/>
        </w:rPr>
        <w:t xml:space="preserve"> </w:t>
      </w:r>
    </w:p>
    <w:p w:rsidRPr="007F16BE" w:rsidR="00454EF8" w:rsidP="00454EF8" w:rsidRDefault="00454EF8" w14:paraId="59324C0B" w14:textId="77777777">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Workers should ensure that they enable settings when using IM services which allows for conversations to be saved as text files. </w:t>
      </w:r>
    </w:p>
    <w:p w:rsidRPr="007F16BE" w:rsidR="00454EF8" w:rsidP="00454EF8" w:rsidRDefault="00454EF8" w14:paraId="799C3A07" w14:textId="77777777">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Children/young people should be made aware that conversations will be recorded and kept (via text files or similar). </w:t>
      </w:r>
    </w:p>
    <w:p w:rsidRPr="00454EF8" w:rsidR="00454EF8" w:rsidP="00454EF8" w:rsidRDefault="00454EF8" w14:paraId="796B1E4B" w14:textId="77777777">
      <w:pPr>
        <w:autoSpaceDE w:val="0"/>
        <w:autoSpaceDN w:val="0"/>
        <w:adjustRightInd w:val="0"/>
        <w:spacing w:after="0" w:line="240" w:lineRule="auto"/>
        <w:rPr>
          <w:rFonts w:ascii="Corbel" w:hAnsi="Corbel" w:cs="Calibri"/>
          <w:color w:val="000000"/>
        </w:rPr>
      </w:pPr>
    </w:p>
    <w:p w:rsidRPr="00454EF8" w:rsidR="00454EF8" w:rsidP="00454EF8" w:rsidRDefault="00454EF8" w14:paraId="1D7617E9" w14:textId="77777777">
      <w:pPr>
        <w:autoSpaceDE w:val="0"/>
        <w:autoSpaceDN w:val="0"/>
        <w:adjustRightInd w:val="0"/>
        <w:spacing w:after="0" w:line="240" w:lineRule="auto"/>
        <w:rPr>
          <w:rFonts w:ascii="Corbel" w:hAnsi="Corbel" w:cs="Calibri"/>
          <w:color w:val="000000"/>
        </w:rPr>
      </w:pPr>
      <w:r w:rsidRPr="00454EF8">
        <w:rPr>
          <w:rFonts w:ascii="Corbel" w:hAnsi="Corbel" w:cs="Calibri"/>
          <w:b/>
          <w:bCs/>
          <w:color w:val="000000"/>
        </w:rPr>
        <w:t xml:space="preserve">Rationale: </w:t>
      </w:r>
    </w:p>
    <w:p w:rsidRPr="00454EF8" w:rsidR="00454EF8" w:rsidP="00454EF8" w:rsidRDefault="00454EF8" w14:paraId="0B3675E1" w14:textId="534C7165">
      <w:pPr>
        <w:autoSpaceDE w:val="0"/>
        <w:autoSpaceDN w:val="0"/>
        <w:adjustRightInd w:val="0"/>
        <w:spacing w:after="0" w:line="240" w:lineRule="auto"/>
        <w:rPr>
          <w:rFonts w:ascii="Corbel" w:hAnsi="Corbel" w:cs="Calibri"/>
          <w:color w:val="000000"/>
        </w:rPr>
      </w:pPr>
      <w:r w:rsidRPr="00454EF8">
        <w:rPr>
          <w:rFonts w:ascii="Corbel" w:hAnsi="Corbel" w:cs="Calibri"/>
          <w:color w:val="000000"/>
        </w:rPr>
        <w:t xml:space="preserve">Instant Messenger Services are internet programs that allow people to write and receive messages </w:t>
      </w:r>
      <w:r w:rsidR="004F6397">
        <w:rPr>
          <w:rFonts w:ascii="Corbel" w:hAnsi="Corbel" w:cs="Calibri"/>
          <w:color w:val="000000"/>
        </w:rPr>
        <w:t xml:space="preserve">in </w:t>
      </w:r>
      <w:r w:rsidRPr="00454EF8">
        <w:rPr>
          <w:rFonts w:ascii="Corbel" w:hAnsi="Corbel" w:cs="Calibri"/>
          <w:color w:val="000000"/>
        </w:rPr>
        <w:t xml:space="preserve"> real time. Many young people use IM for both one-to-one (chat) and group conversations (chat rooms). Chat is a great way to engage with young people but workers should consider the following: </w:t>
      </w:r>
    </w:p>
    <w:p w:rsidRPr="00F40139" w:rsidR="00454EF8" w:rsidP="00F40139" w:rsidRDefault="00454EF8" w14:paraId="4354EF83" w14:textId="77777777">
      <w:pPr>
        <w:pStyle w:val="ListParagraph"/>
        <w:numPr>
          <w:ilvl w:val="0"/>
          <w:numId w:val="15"/>
        </w:numPr>
        <w:autoSpaceDE w:val="0"/>
        <w:autoSpaceDN w:val="0"/>
        <w:adjustRightInd w:val="0"/>
        <w:spacing w:after="0" w:line="240" w:lineRule="auto"/>
        <w:rPr>
          <w:rFonts w:ascii="Corbel" w:hAnsi="Corbel" w:cs="Calibri"/>
          <w:color w:val="000000"/>
        </w:rPr>
      </w:pPr>
      <w:r w:rsidRPr="00F40139">
        <w:rPr>
          <w:rFonts w:ascii="Corbel" w:hAnsi="Corbel" w:cs="Calibri"/>
          <w:color w:val="000000"/>
        </w:rPr>
        <w:t xml:space="preserve">To ensure accountability and safeguard integrity, workers should save significant conversation as a text file as well as keep a log of when and with whom they communicated. This should be explained to children and young people. </w:t>
      </w:r>
    </w:p>
    <w:p w:rsidRPr="00F40139" w:rsidR="00454EF8" w:rsidP="00F40139" w:rsidRDefault="00454EF8" w14:paraId="2C7545F7" w14:textId="77777777">
      <w:pPr>
        <w:pStyle w:val="ListParagraph"/>
        <w:numPr>
          <w:ilvl w:val="0"/>
          <w:numId w:val="15"/>
        </w:numPr>
        <w:autoSpaceDE w:val="0"/>
        <w:autoSpaceDN w:val="0"/>
        <w:adjustRightInd w:val="0"/>
        <w:spacing w:after="0" w:line="240" w:lineRule="auto"/>
        <w:rPr>
          <w:rFonts w:ascii="Corbel" w:hAnsi="Corbel" w:cs="Calibri"/>
          <w:color w:val="000000"/>
        </w:rPr>
      </w:pPr>
      <w:r w:rsidRPr="00F40139">
        <w:rPr>
          <w:rFonts w:ascii="Corbel" w:hAnsi="Corbel" w:cs="Calibri"/>
          <w:color w:val="000000"/>
        </w:rPr>
        <w:t xml:space="preserve">The same protocols for workers communicating with children and young people via email and mobile phone should apply to IM. In other words, care needs to be taken with regard to language and content as well as when and for how long a communication lasts. </w:t>
      </w:r>
    </w:p>
    <w:p w:rsidRPr="00F40139" w:rsidR="00454EF8" w:rsidP="00F40139" w:rsidRDefault="00454EF8" w14:paraId="2A09D240" w14:textId="77777777">
      <w:pPr>
        <w:pStyle w:val="ListParagraph"/>
        <w:numPr>
          <w:ilvl w:val="0"/>
          <w:numId w:val="15"/>
        </w:numPr>
        <w:autoSpaceDE w:val="0"/>
        <w:autoSpaceDN w:val="0"/>
        <w:adjustRightInd w:val="0"/>
        <w:spacing w:after="0" w:line="240" w:lineRule="auto"/>
        <w:rPr>
          <w:rFonts w:ascii="Corbel" w:hAnsi="Corbel" w:cs="Calibri"/>
          <w:color w:val="000000"/>
        </w:rPr>
      </w:pPr>
      <w:r w:rsidRPr="00F40139">
        <w:rPr>
          <w:rFonts w:ascii="Corbel" w:hAnsi="Corbel" w:cs="Calibri"/>
          <w:color w:val="000000"/>
        </w:rPr>
        <w:t xml:space="preserve">Enhanced IM services using technology such as web cams or Skype (voice calls over the internet) also require procedures for use by workers. </w:t>
      </w:r>
    </w:p>
    <w:p w:rsidRPr="007F16BE" w:rsidR="00454EF8" w:rsidP="00454EF8" w:rsidRDefault="00454EF8" w14:paraId="55D39998" w14:textId="77777777">
      <w:pPr>
        <w:autoSpaceDE w:val="0"/>
        <w:autoSpaceDN w:val="0"/>
        <w:adjustRightInd w:val="0"/>
        <w:spacing w:after="0" w:line="240" w:lineRule="auto"/>
        <w:rPr>
          <w:rFonts w:ascii="Corbel" w:hAnsi="Corbel" w:cs="Calibri"/>
          <w:color w:val="000000"/>
        </w:rPr>
      </w:pPr>
    </w:p>
    <w:p w:rsidRPr="00B73325" w:rsidR="00454EF8" w:rsidP="00B73325" w:rsidRDefault="00B73325" w14:paraId="066887CF" w14:textId="5F26B330">
      <w:pPr>
        <w:pStyle w:val="Heading2"/>
        <w:ind w:left="720" w:hanging="720"/>
        <w:rPr>
          <w:rFonts w:ascii="Corbel" w:hAnsi="Corbel" w:cs="Calibri"/>
          <w:b/>
          <w:bCs/>
          <w:color w:val="00B0F0"/>
          <w:sz w:val="28"/>
          <w:szCs w:val="28"/>
        </w:rPr>
      </w:pPr>
      <w:bookmarkStart w:name="_Toc186882015" w:id="28"/>
      <w:r>
        <w:rPr>
          <w:rFonts w:ascii="Corbel" w:hAnsi="Corbel" w:cs="Calibri"/>
          <w:b/>
          <w:bCs/>
          <w:color w:val="00B0F0"/>
          <w:sz w:val="28"/>
          <w:szCs w:val="28"/>
        </w:rPr>
        <w:t>1</w:t>
      </w:r>
      <w:r w:rsidR="0088250D">
        <w:rPr>
          <w:rFonts w:ascii="Corbel" w:hAnsi="Corbel" w:cs="Calibri"/>
          <w:b/>
          <w:bCs/>
          <w:color w:val="00B0F0"/>
          <w:sz w:val="28"/>
          <w:szCs w:val="28"/>
        </w:rPr>
        <w:t>0</w:t>
      </w:r>
      <w:r>
        <w:rPr>
          <w:rFonts w:ascii="Corbel" w:hAnsi="Corbel" w:cs="Calibri"/>
          <w:b/>
          <w:bCs/>
          <w:color w:val="00B0F0"/>
          <w:sz w:val="28"/>
          <w:szCs w:val="28"/>
        </w:rPr>
        <w:tab/>
      </w:r>
      <w:r w:rsidRPr="00B73325" w:rsidR="00454EF8">
        <w:rPr>
          <w:rFonts w:ascii="Corbel" w:hAnsi="Corbel" w:cs="Calibri"/>
          <w:b/>
          <w:bCs/>
          <w:color w:val="00B0F0"/>
          <w:sz w:val="28"/>
          <w:szCs w:val="28"/>
        </w:rPr>
        <w:t>We will make safe and appropriate use of social networking sites when communicating with young people.</w:t>
      </w:r>
      <w:bookmarkEnd w:id="28"/>
      <w:r w:rsidRPr="00B73325" w:rsidR="00454EF8">
        <w:rPr>
          <w:rFonts w:ascii="Corbel" w:hAnsi="Corbel" w:cs="Calibri"/>
          <w:b/>
          <w:bCs/>
          <w:color w:val="00B0F0"/>
          <w:sz w:val="28"/>
          <w:szCs w:val="28"/>
        </w:rPr>
        <w:t xml:space="preserve"> </w:t>
      </w:r>
    </w:p>
    <w:p w:rsidRPr="007F16BE" w:rsidR="00454EF8" w:rsidP="00454EF8" w:rsidRDefault="00454EF8" w14:paraId="732ED069" w14:textId="36A71D16">
      <w:pPr>
        <w:autoSpaceDE w:val="0"/>
        <w:autoSpaceDN w:val="0"/>
        <w:adjustRightInd w:val="0"/>
        <w:spacing w:after="0" w:line="240" w:lineRule="auto"/>
        <w:rPr>
          <w:rFonts w:ascii="Corbel" w:hAnsi="Corbel" w:cs="Calibri"/>
        </w:rPr>
      </w:pPr>
      <w:r w:rsidRPr="00454EF8">
        <w:rPr>
          <w:rFonts w:ascii="Corbel" w:hAnsi="Corbel" w:cs="Calibri"/>
        </w:rPr>
        <w:t xml:space="preserve">When using social networking sites (e.g. Facebook, </w:t>
      </w:r>
      <w:r w:rsidR="007C7778">
        <w:rPr>
          <w:rFonts w:ascii="Corbel" w:hAnsi="Corbel" w:cs="Calibri"/>
        </w:rPr>
        <w:t>Instagram,</w:t>
      </w:r>
      <w:r w:rsidRPr="00454EF8">
        <w:rPr>
          <w:rFonts w:ascii="Corbel" w:hAnsi="Corbel" w:cs="Calibri"/>
        </w:rPr>
        <w:t xml:space="preserve"> etc..), we will ensure that the following g</w:t>
      </w:r>
      <w:r w:rsidRPr="007F16BE" w:rsidR="007D7CA9">
        <w:rPr>
          <w:rFonts w:ascii="Corbel" w:hAnsi="Corbel" w:cs="Calibri"/>
        </w:rPr>
        <w:t>uidance is used by all workers:</w:t>
      </w:r>
    </w:p>
    <w:p w:rsidRPr="00454EF8" w:rsidR="007D7CA9" w:rsidP="00454EF8" w:rsidRDefault="007D7CA9" w14:paraId="65FE3F88" w14:textId="77777777">
      <w:pPr>
        <w:autoSpaceDE w:val="0"/>
        <w:autoSpaceDN w:val="0"/>
        <w:adjustRightInd w:val="0"/>
        <w:spacing w:after="0" w:line="240" w:lineRule="auto"/>
        <w:rPr>
          <w:rFonts w:ascii="Corbel" w:hAnsi="Corbel" w:cs="Calibri"/>
        </w:rPr>
      </w:pPr>
    </w:p>
    <w:p w:rsidRPr="007F16BE" w:rsidR="00454EF8" w:rsidP="007D7CA9" w:rsidRDefault="00454EF8" w14:paraId="65D83A1E" w14:textId="77777777">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Workers should not add young people to their personal social networking page if they are involved with the youth activities and are under the age of 18. </w:t>
      </w:r>
    </w:p>
    <w:p w:rsidRPr="007F16BE" w:rsidR="00454EF8" w:rsidP="007D7CA9" w:rsidRDefault="00454EF8" w14:paraId="333A7873" w14:textId="4413B653">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 Workers should </w:t>
      </w:r>
      <w:r w:rsidR="002B1C94">
        <w:rPr>
          <w:rFonts w:ascii="Corbel" w:hAnsi="Corbel" w:cs="Calibri"/>
          <w:color w:val="000000"/>
        </w:rPr>
        <w:t xml:space="preserve">only use </w:t>
      </w:r>
      <w:r w:rsidR="007E0846">
        <w:rPr>
          <w:rFonts w:ascii="Corbel" w:hAnsi="Corbel" w:cs="Calibri"/>
          <w:color w:val="000000"/>
        </w:rPr>
        <w:t xml:space="preserve">groups or pages set up, administered, and/or overseen by </w:t>
      </w:r>
      <w:r w:rsidRPr="007F16BE">
        <w:rPr>
          <w:rFonts w:ascii="Corbel" w:hAnsi="Corbel" w:cs="Calibri"/>
          <w:color w:val="000000"/>
        </w:rPr>
        <w:t xml:space="preserve">the centre and invite young people to be members. (If they are over the required minimum age limit i.e.: 13 for Facebook). </w:t>
      </w:r>
    </w:p>
    <w:p w:rsidRPr="007F16BE" w:rsidR="00454EF8" w:rsidP="007D7CA9" w:rsidRDefault="00454EF8" w14:paraId="652BAEAA" w14:textId="77777777">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Workers should only use an agreed social networking account for contact with young people with whom they are working. This should normally be an account set up specifically for this purpose on behalf of the centre rather than an individual. </w:t>
      </w:r>
    </w:p>
    <w:p w:rsidRPr="007F16BE" w:rsidR="00454EF8" w:rsidP="007D7CA9" w:rsidRDefault="00454EF8" w14:paraId="57D89642" w14:textId="77777777">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Workers should seek to ensure that their personal profiles on any social networking sites should be set to the highest form of security to avoid young people accessing personal information or seeing any pictures of a personal nature. </w:t>
      </w:r>
    </w:p>
    <w:p w:rsidRPr="007F16BE" w:rsidR="00454EF8" w:rsidP="007D7CA9" w:rsidRDefault="00454EF8" w14:paraId="2B094E66" w14:textId="3884EE5C">
      <w:pPr>
        <w:pStyle w:val="ListParagraph"/>
        <w:numPr>
          <w:ilvl w:val="0"/>
          <w:numId w:val="9"/>
        </w:numPr>
        <w:autoSpaceDE w:val="0"/>
        <w:autoSpaceDN w:val="0"/>
        <w:adjustRightInd w:val="0"/>
        <w:spacing w:after="0" w:line="240" w:lineRule="auto"/>
        <w:rPr>
          <w:rFonts w:ascii="Corbel" w:hAnsi="Corbel" w:cs="Calibri"/>
          <w:color w:val="000000"/>
        </w:rPr>
      </w:pPr>
      <w:r w:rsidRPr="007F16BE">
        <w:rPr>
          <w:rFonts w:ascii="Corbel" w:hAnsi="Corbel" w:cs="Calibri"/>
          <w:color w:val="000000"/>
        </w:rPr>
        <w:t xml:space="preserve"> Messages sent to young people regarding youth activities should be posted openly and ‘inbox’ </w:t>
      </w:r>
      <w:r w:rsidR="00A77179">
        <w:rPr>
          <w:rFonts w:ascii="Corbel" w:hAnsi="Corbel" w:cs="Calibri"/>
          <w:color w:val="000000"/>
        </w:rPr>
        <w:t xml:space="preserve">or direct </w:t>
      </w:r>
      <w:r w:rsidRPr="007F16BE">
        <w:rPr>
          <w:rFonts w:ascii="Corbel" w:hAnsi="Corbel" w:cs="Calibri"/>
          <w:color w:val="000000"/>
        </w:rPr>
        <w:t>messaging should be avoided. If this is necessary in exceptional circumstances, a copy should be sen</w:t>
      </w:r>
      <w:r w:rsidRPr="007F16BE">
        <w:rPr>
          <w:rFonts w:ascii="Corbel" w:hAnsi="Corbel" w:cs="Calibri"/>
        </w:rPr>
        <w:t xml:space="preserve">t to the manager of the activity/centre to assist transparency. </w:t>
      </w:r>
    </w:p>
    <w:p w:rsidRPr="00454EF8" w:rsidR="00454EF8" w:rsidP="00454EF8" w:rsidRDefault="00454EF8" w14:paraId="1F117287" w14:textId="77777777">
      <w:pPr>
        <w:autoSpaceDE w:val="0"/>
        <w:autoSpaceDN w:val="0"/>
        <w:adjustRightInd w:val="0"/>
        <w:spacing w:after="0" w:line="240" w:lineRule="auto"/>
        <w:rPr>
          <w:rFonts w:ascii="Corbel" w:hAnsi="Corbel" w:cs="Calibri"/>
        </w:rPr>
      </w:pPr>
    </w:p>
    <w:p w:rsidRPr="00454EF8" w:rsidR="00454EF8" w:rsidP="00454EF8" w:rsidRDefault="00454EF8" w14:paraId="7B6365DA" w14:textId="77777777">
      <w:pPr>
        <w:autoSpaceDE w:val="0"/>
        <w:autoSpaceDN w:val="0"/>
        <w:adjustRightInd w:val="0"/>
        <w:spacing w:after="0" w:line="240" w:lineRule="auto"/>
        <w:rPr>
          <w:rFonts w:ascii="Corbel" w:hAnsi="Corbel" w:cs="Calibri"/>
        </w:rPr>
      </w:pPr>
      <w:r w:rsidRPr="00454EF8">
        <w:rPr>
          <w:rFonts w:ascii="Corbel" w:hAnsi="Corbel" w:cs="Calibri"/>
          <w:b/>
          <w:bCs/>
        </w:rPr>
        <w:t xml:space="preserve">Rationale: </w:t>
      </w:r>
    </w:p>
    <w:p w:rsidRPr="001369F8" w:rsidR="00454EF8" w:rsidP="00454EF8" w:rsidRDefault="00454EF8" w14:paraId="2F4760F8" w14:textId="77777777">
      <w:pPr>
        <w:autoSpaceDE w:val="0"/>
        <w:autoSpaceDN w:val="0"/>
        <w:adjustRightInd w:val="0"/>
        <w:spacing w:after="0" w:line="240" w:lineRule="auto"/>
        <w:rPr>
          <w:rFonts w:ascii="Corbel" w:hAnsi="Corbel" w:cs="Calibri"/>
        </w:rPr>
      </w:pPr>
      <w:r w:rsidRPr="001369F8">
        <w:rPr>
          <w:rFonts w:ascii="Corbel" w:hAnsi="Corbel" w:cs="Calibri"/>
        </w:rPr>
        <w:t xml:space="preserve">Use of social networking sites by workers makes it harder to boundary their private life, and also opens up the possibility of relationship between ‘friends’ who are children and ‘friends’ who are from the workers’ adult personal world </w:t>
      </w:r>
    </w:p>
    <w:p w:rsidRPr="00F40139" w:rsidR="003E1EDD" w:rsidP="00F40139" w:rsidRDefault="00454EF8" w14:paraId="605FDED6" w14:textId="77777777">
      <w:pPr>
        <w:autoSpaceDE w:val="0"/>
        <w:autoSpaceDN w:val="0"/>
        <w:adjustRightInd w:val="0"/>
        <w:spacing w:after="0" w:line="240" w:lineRule="auto"/>
        <w:rPr>
          <w:rFonts w:ascii="Corbel" w:hAnsi="Corbel" w:cs="Calibri"/>
        </w:rPr>
      </w:pPr>
      <w:bookmarkStart w:name="_Toc37842959" w:id="29"/>
      <w:bookmarkStart w:name="_Toc37852042" w:id="30"/>
      <w:bookmarkStart w:name="_Toc37852278" w:id="31"/>
      <w:r w:rsidRPr="001369F8">
        <w:rPr>
          <w:rFonts w:ascii="Corbel" w:hAnsi="Corbel" w:cs="Calibri"/>
        </w:rPr>
        <w:t>There are risks both for children and also for workers, who may find images and text appearing on their profiles which can be damaging to their reputations and positions as role models.</w:t>
      </w:r>
      <w:bookmarkEnd w:id="29"/>
      <w:bookmarkEnd w:id="30"/>
      <w:bookmarkEnd w:id="31"/>
    </w:p>
    <w:p w:rsidR="00091314" w:rsidRDefault="00091314" w14:paraId="2CDA5931" w14:textId="77777777">
      <w:pPr>
        <w:rPr>
          <w:rFonts w:ascii="Corbel" w:hAnsi="Corbel" w:eastAsia="Times New Roman" w:cs="Calibri"/>
          <w:b/>
          <w:bCs/>
          <w:color w:val="00B0F0"/>
          <w:sz w:val="28"/>
          <w:szCs w:val="28"/>
          <w:lang w:eastAsia="en-GB"/>
        </w:rPr>
      </w:pPr>
      <w:r>
        <w:rPr>
          <w:rFonts w:ascii="Corbel" w:hAnsi="Corbel" w:cs="Calibri"/>
          <w:b/>
          <w:bCs/>
          <w:color w:val="00B0F0"/>
          <w:sz w:val="28"/>
          <w:szCs w:val="28"/>
        </w:rPr>
        <w:br w:type="page"/>
      </w:r>
    </w:p>
    <w:p w:rsidRPr="00B73325" w:rsidR="00B73325" w:rsidP="00E50241" w:rsidRDefault="00986DF1" w14:paraId="3C02D5F6" w14:textId="234F1B63">
      <w:pPr>
        <w:pStyle w:val="Heading2"/>
        <w:spacing w:before="0" w:after="0"/>
        <w:ind w:left="720" w:hanging="720"/>
        <w:rPr>
          <w:rFonts w:ascii="Corbel" w:hAnsi="Corbel" w:cs="Calibri"/>
          <w:b/>
          <w:bCs/>
          <w:color w:val="00B0F0"/>
          <w:sz w:val="28"/>
          <w:szCs w:val="28"/>
        </w:rPr>
      </w:pPr>
      <w:bookmarkStart w:name="_Toc186882016" w:id="32"/>
      <w:r w:rsidRPr="00B73325">
        <w:rPr>
          <w:rFonts w:ascii="Corbel" w:hAnsi="Corbel" w:cs="Calibri"/>
          <w:b/>
          <w:bCs/>
          <w:color w:val="00B0F0"/>
          <w:sz w:val="28"/>
          <w:szCs w:val="28"/>
        </w:rPr>
        <w:t>Appendix 1</w:t>
      </w:r>
      <w:bookmarkEnd w:id="32"/>
      <w:r w:rsidRPr="00B73325">
        <w:rPr>
          <w:rFonts w:ascii="Corbel" w:hAnsi="Corbel" w:cs="Calibri"/>
          <w:b/>
          <w:bCs/>
          <w:color w:val="00B0F0"/>
          <w:sz w:val="28"/>
          <w:szCs w:val="28"/>
        </w:rPr>
        <w:t xml:space="preserve"> </w:t>
      </w:r>
    </w:p>
    <w:p w:rsidRPr="00F40139" w:rsidR="007F16BE" w:rsidP="00F40139" w:rsidRDefault="00100DAC" w14:paraId="53D7197B" w14:textId="3E406A72">
      <w:pPr>
        <w:autoSpaceDE w:val="0"/>
        <w:autoSpaceDN w:val="0"/>
        <w:adjustRightInd w:val="0"/>
        <w:spacing w:after="0" w:line="240" w:lineRule="auto"/>
        <w:rPr>
          <w:rFonts w:ascii="Corbel" w:hAnsi="Corbel" w:cs="Calibri"/>
        </w:rPr>
      </w:pPr>
      <w:bookmarkStart w:name="_Toc37842961" w:id="33"/>
      <w:bookmarkStart w:name="_Toc37852044" w:id="34"/>
      <w:bookmarkStart w:name="_Toc37852280" w:id="35"/>
      <w:r w:rsidRPr="00F40139">
        <w:rPr>
          <w:rFonts w:ascii="Corbel" w:hAnsi="Corbel" w:cs="Calibri"/>
        </w:rPr>
        <w:t xml:space="preserve">Taken from </w:t>
      </w:r>
      <w:hyperlink w:history="1" r:id="rId15">
        <w:r w:rsidRPr="00F40139" w:rsidR="00B73325">
          <w:rPr>
            <w:rFonts w:cs="Calibri"/>
          </w:rPr>
          <w:t>https://www.blackburn.anglican.org/covid19-safeguarding-advice</w:t>
        </w:r>
        <w:bookmarkEnd w:id="33"/>
        <w:bookmarkEnd w:id="34"/>
        <w:bookmarkEnd w:id="35"/>
      </w:hyperlink>
      <w:r w:rsidRPr="00F40139" w:rsidR="00B73325">
        <w:rPr>
          <w:rFonts w:ascii="Corbel" w:hAnsi="Corbel" w:cs="Calibri"/>
        </w:rPr>
        <w:t xml:space="preserve"> </w:t>
      </w:r>
    </w:p>
    <w:p w:rsidRPr="007F16BE" w:rsidR="003E1EDD" w:rsidP="00F40139" w:rsidRDefault="00986DF1" w14:paraId="7DF958B9" w14:textId="5308D114">
      <w:pPr>
        <w:spacing w:after="0" w:line="240" w:lineRule="auto"/>
        <w:rPr>
          <w:rFonts w:ascii="Corbel" w:hAnsi="Corbel" w:eastAsia="Times New Roman" w:cs="Segoe UI"/>
          <w:b/>
          <w:bCs/>
          <w:color w:val="FF0000"/>
          <w:sz w:val="24"/>
          <w:szCs w:val="24"/>
          <w:lang w:val="en" w:eastAsia="en-GB"/>
        </w:rPr>
      </w:pPr>
      <w:bookmarkStart w:name="_Toc37842962" w:id="36"/>
      <w:bookmarkStart w:name="_Toc37852281" w:id="37"/>
      <w:r>
        <w:rPr>
          <w:rFonts w:ascii="Corbel" w:hAnsi="Corbel" w:eastAsia="Times New Roman" w:cs="Segoe UI"/>
          <w:b/>
          <w:bCs/>
          <w:noProof/>
          <w:color w:val="FF0000"/>
          <w:sz w:val="24"/>
          <w:szCs w:val="24"/>
          <w:lang w:eastAsia="en-GB"/>
        </w:rPr>
        <w:t>:</w:t>
      </w:r>
      <w:r w:rsidRPr="00F40139" w:rsidR="007D7CA9">
        <w:rPr>
          <w:rFonts w:ascii="Corbel" w:hAnsi="Corbel" w:cs="Roboto"/>
          <w:noProof/>
          <w:color w:val="000000"/>
        </w:rPr>
        <w:drawing>
          <wp:inline distT="0" distB="0" distL="0" distR="0" wp14:anchorId="6842988B" wp14:editId="44E1E27C">
            <wp:extent cx="5683766" cy="823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1214" cy="8248014"/>
                    </a:xfrm>
                    <a:prstGeom prst="rect">
                      <a:avLst/>
                    </a:prstGeom>
                    <a:noFill/>
                    <a:ln>
                      <a:noFill/>
                    </a:ln>
                  </pic:spPr>
                </pic:pic>
              </a:graphicData>
            </a:graphic>
          </wp:inline>
        </w:drawing>
      </w:r>
      <w:bookmarkEnd w:id="36"/>
      <w:bookmarkEnd w:id="37"/>
    </w:p>
    <w:p w:rsidR="00076751" w:rsidP="00E50241" w:rsidRDefault="00076751" w14:paraId="3CC20D6D" w14:textId="2F3DBD5F">
      <w:pPr>
        <w:pStyle w:val="Heading2"/>
        <w:rPr>
          <w:rFonts w:ascii="Corbel" w:hAnsi="Corbel" w:cs="Segoe UI"/>
          <w:b/>
          <w:bCs/>
          <w:sz w:val="28"/>
          <w:szCs w:val="24"/>
          <w:lang w:val="en"/>
        </w:rPr>
      </w:pPr>
      <w:bookmarkStart w:name="_Toc37852288" w:id="38"/>
      <w:bookmarkStart w:name="_Toc186882017" w:id="39"/>
      <w:r w:rsidRPr="00716D9E">
        <w:rPr>
          <w:rFonts w:ascii="Corbel" w:hAnsi="Corbel" w:cs="Calibri"/>
          <w:b/>
          <w:bCs/>
          <w:color w:val="00B0F0"/>
          <w:sz w:val="28"/>
          <w:szCs w:val="28"/>
        </w:rPr>
        <w:t xml:space="preserve">Appendix </w:t>
      </w:r>
      <w:bookmarkEnd w:id="38"/>
      <w:r w:rsidR="00E50241">
        <w:rPr>
          <w:rFonts w:ascii="Corbel" w:hAnsi="Corbel" w:cs="Calibri"/>
          <w:b/>
          <w:bCs/>
          <w:color w:val="00B0F0"/>
          <w:sz w:val="28"/>
          <w:szCs w:val="28"/>
        </w:rPr>
        <w:t>2</w:t>
      </w:r>
      <w:bookmarkEnd w:id="39"/>
    </w:p>
    <w:p w:rsidR="00076751" w:rsidP="00076751" w:rsidRDefault="00076751" w14:paraId="7B89F4F2" w14:textId="77777777">
      <w:pPr>
        <w:autoSpaceDE w:val="0"/>
        <w:autoSpaceDN w:val="0"/>
        <w:adjustRightInd w:val="0"/>
        <w:spacing w:after="0" w:line="240" w:lineRule="auto"/>
        <w:rPr>
          <w:rFonts w:ascii="Corbel" w:hAnsi="Corbel" w:eastAsia="Times New Roman" w:cs="Segoe UI"/>
          <w:szCs w:val="24"/>
          <w:lang w:val="en" w:eastAsia="en-GB"/>
        </w:rPr>
      </w:pPr>
      <w:r w:rsidRPr="001369F8">
        <w:rPr>
          <w:rFonts w:ascii="Corbel" w:hAnsi="Corbel" w:eastAsia="Times New Roman" w:cs="Segoe UI"/>
          <w:szCs w:val="24"/>
          <w:lang w:val="en" w:eastAsia="en-GB"/>
        </w:rPr>
        <w:t xml:space="preserve">Taken from </w:t>
      </w:r>
      <w:r>
        <w:rPr>
          <w:rFonts w:ascii="Corbel" w:hAnsi="Corbel" w:eastAsia="Times New Roman" w:cs="Segoe UI"/>
          <w:szCs w:val="24"/>
          <w:lang w:val="en" w:eastAsia="en-GB"/>
        </w:rPr>
        <w:t xml:space="preserve">31:8 </w:t>
      </w:r>
      <w:r w:rsidR="00144E1E">
        <w:rPr>
          <w:rFonts w:ascii="Corbel" w:hAnsi="Corbel" w:eastAsia="Times New Roman" w:cs="Segoe UI"/>
          <w:szCs w:val="24"/>
          <w:lang w:val="en" w:eastAsia="en-GB"/>
        </w:rPr>
        <w:t xml:space="preserve">guidance     </w:t>
      </w:r>
      <w:r w:rsidRPr="00144E1E" w:rsidR="00144E1E">
        <w:rPr>
          <w:rFonts w:ascii="Corbel" w:hAnsi="Corbel" w:eastAsia="Times New Roman" w:cs="Segoe UI"/>
          <w:szCs w:val="24"/>
          <w:lang w:val="en" w:eastAsia="en-GB"/>
        </w:rPr>
        <w:t>https://thirtyoneeight.org/media/2588/guidanc-for-online-youth-work_v3.pdf</w:t>
      </w:r>
    </w:p>
    <w:p w:rsidR="00076751" w:rsidP="00076751" w:rsidRDefault="00076751" w14:paraId="7686ECC2" w14:textId="77777777">
      <w:pPr>
        <w:autoSpaceDE w:val="0"/>
        <w:autoSpaceDN w:val="0"/>
        <w:adjustRightInd w:val="0"/>
        <w:spacing w:after="0" w:line="240" w:lineRule="auto"/>
        <w:rPr>
          <w:rFonts w:ascii="Corbel" w:hAnsi="Corbel" w:eastAsia="Times New Roman" w:cs="Segoe UI"/>
          <w:szCs w:val="24"/>
          <w:lang w:val="en" w:eastAsia="en-GB"/>
        </w:rPr>
      </w:pPr>
    </w:p>
    <w:p w:rsidR="00076751" w:rsidP="00076751" w:rsidRDefault="00076751" w14:paraId="3135D0A1" w14:textId="77777777">
      <w:pPr>
        <w:autoSpaceDE w:val="0"/>
        <w:autoSpaceDN w:val="0"/>
        <w:adjustRightInd w:val="0"/>
        <w:spacing w:after="0" w:line="240" w:lineRule="auto"/>
        <w:rPr>
          <w:rFonts w:ascii="Corbel" w:hAnsi="Corbel" w:cs="Roboto"/>
          <w:color w:val="000000"/>
        </w:rPr>
      </w:pPr>
      <w:r w:rsidRPr="00076751">
        <w:rPr>
          <w:rFonts w:ascii="Corbel" w:hAnsi="Corbel" w:cs="Roboto"/>
          <w:color w:val="000000"/>
        </w:rPr>
        <w:t>Here’s some guidance when thinking about some of the most common forms of online connection with young people that you may want to include in your policy:</w:t>
      </w:r>
    </w:p>
    <w:p w:rsidRPr="00076751" w:rsidR="00076751" w:rsidP="00076751" w:rsidRDefault="00076751" w14:paraId="78917798" w14:textId="77777777">
      <w:pPr>
        <w:autoSpaceDE w:val="0"/>
        <w:autoSpaceDN w:val="0"/>
        <w:adjustRightInd w:val="0"/>
        <w:spacing w:after="0" w:line="240" w:lineRule="auto"/>
        <w:rPr>
          <w:rFonts w:ascii="Corbel" w:hAnsi="Corbel" w:cs="Roboto"/>
          <w:color w:val="000000"/>
        </w:rPr>
      </w:pPr>
      <w:r w:rsidRPr="00076751">
        <w:rPr>
          <w:rFonts w:ascii="Corbel" w:hAnsi="Corbel" w:cs="Roboto"/>
          <w:color w:val="000000"/>
        </w:rPr>
        <w:t xml:space="preserve"> </w:t>
      </w:r>
    </w:p>
    <w:p w:rsidRPr="00076751" w:rsidR="00076751" w:rsidP="00076751" w:rsidRDefault="00076751" w14:paraId="7FA5EA84" w14:textId="77777777">
      <w:pPr>
        <w:autoSpaceDE w:val="0"/>
        <w:autoSpaceDN w:val="0"/>
        <w:adjustRightInd w:val="0"/>
        <w:spacing w:after="0" w:line="240" w:lineRule="auto"/>
        <w:rPr>
          <w:rFonts w:ascii="Corbel" w:hAnsi="Corbel" w:cs="Quicksand"/>
          <w:b/>
          <w:color w:val="000000"/>
          <w:sz w:val="24"/>
        </w:rPr>
      </w:pPr>
      <w:r w:rsidRPr="00076751">
        <w:rPr>
          <w:rFonts w:ascii="Corbel" w:hAnsi="Corbel" w:cs="Quicksand"/>
          <w:b/>
          <w:color w:val="000000"/>
          <w:sz w:val="24"/>
        </w:rPr>
        <w:t xml:space="preserve">Video calls with individuals </w:t>
      </w:r>
    </w:p>
    <w:p w:rsidR="00076751" w:rsidP="00076751" w:rsidRDefault="00076751" w14:paraId="1B22C42A" w14:textId="77777777">
      <w:pPr>
        <w:autoSpaceDE w:val="0"/>
        <w:autoSpaceDN w:val="0"/>
        <w:adjustRightInd w:val="0"/>
        <w:spacing w:after="0" w:line="240" w:lineRule="auto"/>
        <w:rPr>
          <w:rFonts w:ascii="Corbel" w:hAnsi="Corbel" w:cs="Roboto"/>
          <w:color w:val="000000"/>
        </w:rPr>
      </w:pPr>
      <w:r w:rsidRPr="00076751">
        <w:rPr>
          <w:rFonts w:ascii="Corbel" w:hAnsi="Corbel" w:cs="Roboto"/>
          <w:color w:val="000000"/>
        </w:rPr>
        <w:t xml:space="preserve">Best practice would be to include two approved workers on a call with an individual young person. If you’re planning to record the call, make sure you have parental consent for this in writing, and are able to store the recording securely (password protected). </w:t>
      </w:r>
    </w:p>
    <w:p w:rsidRPr="00076751" w:rsidR="00076751" w:rsidP="00076751" w:rsidRDefault="00076751" w14:paraId="1FCC3CA0" w14:textId="77777777">
      <w:pPr>
        <w:autoSpaceDE w:val="0"/>
        <w:autoSpaceDN w:val="0"/>
        <w:adjustRightInd w:val="0"/>
        <w:spacing w:after="0" w:line="240" w:lineRule="auto"/>
        <w:rPr>
          <w:rFonts w:ascii="Corbel" w:hAnsi="Corbel" w:cs="Roboto"/>
          <w:color w:val="000000"/>
        </w:rPr>
      </w:pPr>
    </w:p>
    <w:p w:rsidRPr="00076751" w:rsidR="00076751" w:rsidP="00076751" w:rsidRDefault="00076751" w14:paraId="793E96E5" w14:textId="77777777">
      <w:pPr>
        <w:autoSpaceDE w:val="0"/>
        <w:autoSpaceDN w:val="0"/>
        <w:adjustRightInd w:val="0"/>
        <w:spacing w:after="0" w:line="240" w:lineRule="auto"/>
        <w:rPr>
          <w:rFonts w:ascii="Corbel" w:hAnsi="Corbel" w:cs="Quicksand"/>
          <w:b/>
          <w:color w:val="000000"/>
          <w:sz w:val="24"/>
        </w:rPr>
      </w:pPr>
      <w:r w:rsidRPr="00076751">
        <w:rPr>
          <w:rFonts w:ascii="Corbel" w:hAnsi="Corbel" w:cs="Quicksand"/>
          <w:b/>
          <w:color w:val="000000"/>
          <w:sz w:val="24"/>
        </w:rPr>
        <w:t xml:space="preserve">Video calls with groups </w:t>
      </w:r>
    </w:p>
    <w:p w:rsidR="00076751" w:rsidP="00076751" w:rsidRDefault="00076751" w14:paraId="712FC80C" w14:textId="77777777">
      <w:pPr>
        <w:autoSpaceDE w:val="0"/>
        <w:autoSpaceDN w:val="0"/>
        <w:adjustRightInd w:val="0"/>
        <w:spacing w:after="0" w:line="240" w:lineRule="auto"/>
        <w:rPr>
          <w:rFonts w:ascii="Corbel" w:hAnsi="Corbel" w:cs="Roboto"/>
          <w:color w:val="000000"/>
        </w:rPr>
      </w:pPr>
      <w:r w:rsidRPr="00076751">
        <w:rPr>
          <w:rFonts w:ascii="Corbel" w:hAnsi="Corbel" w:cs="Roboto"/>
          <w:color w:val="000000"/>
        </w:rPr>
        <w:t xml:space="preserve">Always ensure you have an appropriate number of approved workers on a group chat, in line with your policy for off-line work. Use an organisational account, rather than a personal account for all calls. Recordings of group calls should not be made unless there is a compelling reason to do so. </w:t>
      </w:r>
    </w:p>
    <w:p w:rsidRPr="00076751" w:rsidR="00076751" w:rsidP="00076751" w:rsidRDefault="00076751" w14:paraId="511A741D" w14:textId="77777777">
      <w:pPr>
        <w:autoSpaceDE w:val="0"/>
        <w:autoSpaceDN w:val="0"/>
        <w:adjustRightInd w:val="0"/>
        <w:spacing w:after="0" w:line="240" w:lineRule="auto"/>
        <w:rPr>
          <w:rFonts w:ascii="Corbel" w:hAnsi="Corbel" w:cs="Roboto"/>
          <w:color w:val="000000"/>
        </w:rPr>
      </w:pPr>
    </w:p>
    <w:p w:rsidRPr="00076751" w:rsidR="00076751" w:rsidP="00076751" w:rsidRDefault="00076751" w14:paraId="7EE54AD5" w14:textId="77777777">
      <w:pPr>
        <w:autoSpaceDE w:val="0"/>
        <w:autoSpaceDN w:val="0"/>
        <w:adjustRightInd w:val="0"/>
        <w:spacing w:after="0" w:line="240" w:lineRule="auto"/>
        <w:rPr>
          <w:rFonts w:ascii="Corbel" w:hAnsi="Corbel" w:cs="Quicksand"/>
          <w:b/>
          <w:color w:val="000000"/>
          <w:sz w:val="24"/>
        </w:rPr>
      </w:pPr>
      <w:r w:rsidRPr="00076751">
        <w:rPr>
          <w:rFonts w:ascii="Corbel" w:hAnsi="Corbel" w:cs="Quicksand"/>
          <w:b/>
          <w:color w:val="000000"/>
          <w:sz w:val="24"/>
        </w:rPr>
        <w:t xml:space="preserve">Interactive online broadcasting </w:t>
      </w:r>
    </w:p>
    <w:p w:rsidR="00076751" w:rsidP="00076751" w:rsidRDefault="00076751" w14:paraId="3D74C677" w14:textId="77777777">
      <w:pPr>
        <w:autoSpaceDE w:val="0"/>
        <w:autoSpaceDN w:val="0"/>
        <w:adjustRightInd w:val="0"/>
        <w:spacing w:after="0" w:line="240" w:lineRule="auto"/>
        <w:rPr>
          <w:rFonts w:ascii="Corbel" w:hAnsi="Corbel" w:cs="Roboto"/>
          <w:color w:val="000000"/>
        </w:rPr>
      </w:pPr>
      <w:r w:rsidRPr="00076751">
        <w:rPr>
          <w:rFonts w:ascii="Corbel" w:hAnsi="Corbel" w:cs="Roboto"/>
          <w:color w:val="000000"/>
        </w:rPr>
        <w:t xml:space="preserve">Make sure that names and personal details of young people are never shared publicly, e.g. through a live chat function. If you are making your video available publicly, do not share any specific information about young people in what you say. Use an account which is accessible to several members of the team, in case private messages are received. Online broadcasts should not be recorded or stored. </w:t>
      </w:r>
    </w:p>
    <w:p w:rsidRPr="00076751" w:rsidR="00076751" w:rsidP="00076751" w:rsidRDefault="00076751" w14:paraId="43EE8B16" w14:textId="77777777">
      <w:pPr>
        <w:autoSpaceDE w:val="0"/>
        <w:autoSpaceDN w:val="0"/>
        <w:adjustRightInd w:val="0"/>
        <w:spacing w:after="0" w:line="240" w:lineRule="auto"/>
        <w:rPr>
          <w:rFonts w:ascii="Corbel" w:hAnsi="Corbel" w:cs="Roboto"/>
          <w:color w:val="000000"/>
        </w:rPr>
      </w:pPr>
    </w:p>
    <w:p w:rsidRPr="00076751" w:rsidR="00076751" w:rsidP="00076751" w:rsidRDefault="00076751" w14:paraId="315AAC40" w14:textId="77777777">
      <w:pPr>
        <w:autoSpaceDE w:val="0"/>
        <w:autoSpaceDN w:val="0"/>
        <w:adjustRightInd w:val="0"/>
        <w:spacing w:after="0" w:line="240" w:lineRule="auto"/>
        <w:rPr>
          <w:rFonts w:ascii="Corbel" w:hAnsi="Corbel" w:cs="Quicksand"/>
          <w:b/>
          <w:color w:val="000000"/>
          <w:sz w:val="24"/>
        </w:rPr>
      </w:pPr>
      <w:r w:rsidRPr="00076751">
        <w:rPr>
          <w:rFonts w:ascii="Corbel" w:hAnsi="Corbel" w:cs="Quicksand"/>
          <w:b/>
          <w:color w:val="000000"/>
          <w:sz w:val="24"/>
        </w:rPr>
        <w:t xml:space="preserve">Use of messaging software </w:t>
      </w:r>
    </w:p>
    <w:p w:rsidR="00076751" w:rsidP="00076751" w:rsidRDefault="00076751" w14:paraId="7E8EE43E" w14:textId="77777777">
      <w:pPr>
        <w:spacing w:after="0" w:line="240" w:lineRule="auto"/>
        <w:rPr>
          <w:rFonts w:ascii="Corbel" w:hAnsi="Corbel" w:cs="Roboto"/>
          <w:color w:val="000000"/>
        </w:rPr>
      </w:pPr>
      <w:r w:rsidRPr="00076751">
        <w:rPr>
          <w:rFonts w:ascii="Corbel" w:hAnsi="Corbel" w:cs="Roboto"/>
          <w:color w:val="000000"/>
        </w:rPr>
        <w:t>Always adhere to your church’s safeguarding policy on use of social media and messaging apps. Consider age restrictions for social media apps. Ensure that no communication takes place privately, and that two approved workers are always involved with any messaging correspondence with a young person</w:t>
      </w:r>
    </w:p>
    <w:p w:rsidR="00076751" w:rsidP="00076751" w:rsidRDefault="00076751" w14:paraId="4AD72C4A" w14:textId="77777777">
      <w:pPr>
        <w:spacing w:after="0" w:line="240" w:lineRule="auto"/>
        <w:rPr>
          <w:rFonts w:ascii="Corbel" w:hAnsi="Corbel" w:cs="Roboto"/>
          <w:color w:val="000000"/>
        </w:rPr>
      </w:pPr>
    </w:p>
    <w:p w:rsidR="00076751" w:rsidP="00076751" w:rsidRDefault="00076751" w14:paraId="3BCADFD6" w14:textId="77777777">
      <w:pPr>
        <w:spacing w:after="0" w:line="240" w:lineRule="auto"/>
        <w:rPr>
          <w:rFonts w:ascii="Corbel" w:hAnsi="Corbel" w:cs="Roboto"/>
          <w:color w:val="000000"/>
        </w:rPr>
      </w:pPr>
    </w:p>
    <w:p w:rsidR="00076751" w:rsidP="00076751" w:rsidRDefault="00076751" w14:paraId="70F9DD1F" w14:textId="77777777">
      <w:pPr>
        <w:spacing w:after="0" w:line="240" w:lineRule="auto"/>
        <w:rPr>
          <w:rFonts w:ascii="Corbel" w:hAnsi="Corbel" w:eastAsia="Times New Roman" w:cs="Segoe UI"/>
          <w:color w:val="FF0000"/>
          <w:lang w:val="en" w:eastAsia="en-GB"/>
        </w:rPr>
      </w:pPr>
    </w:p>
    <w:p w:rsidR="00E61A99" w:rsidP="00076751" w:rsidRDefault="00E61A99" w14:paraId="3CA4D9EF" w14:textId="77777777">
      <w:pPr>
        <w:spacing w:after="0" w:line="240" w:lineRule="auto"/>
        <w:rPr>
          <w:rFonts w:ascii="Corbel" w:hAnsi="Corbel" w:eastAsia="Times New Roman" w:cs="Segoe UI"/>
          <w:color w:val="FF0000"/>
          <w:lang w:val="en" w:eastAsia="en-GB"/>
        </w:rPr>
      </w:pPr>
    </w:p>
    <w:p w:rsidR="00E61A99" w:rsidP="00076751" w:rsidRDefault="00E61A99" w14:paraId="1B49806A" w14:textId="77777777">
      <w:pPr>
        <w:spacing w:after="0" w:line="240" w:lineRule="auto"/>
        <w:rPr>
          <w:rFonts w:ascii="Corbel" w:hAnsi="Corbel" w:eastAsia="Times New Roman" w:cs="Segoe UI"/>
          <w:color w:val="FF0000"/>
          <w:lang w:val="en" w:eastAsia="en-GB"/>
        </w:rPr>
      </w:pPr>
    </w:p>
    <w:p w:rsidR="00E61A99" w:rsidP="00076751" w:rsidRDefault="00E61A99" w14:paraId="6DD02D22" w14:textId="77777777">
      <w:pPr>
        <w:spacing w:after="0" w:line="240" w:lineRule="auto"/>
        <w:rPr>
          <w:rFonts w:ascii="Corbel" w:hAnsi="Corbel" w:eastAsia="Times New Roman" w:cs="Segoe UI"/>
          <w:color w:val="FF0000"/>
          <w:lang w:val="en" w:eastAsia="en-GB"/>
        </w:rPr>
      </w:pPr>
    </w:p>
    <w:p w:rsidR="00E61A99" w:rsidP="00076751" w:rsidRDefault="00E61A99" w14:paraId="66606E41" w14:textId="77777777">
      <w:pPr>
        <w:spacing w:after="0" w:line="240" w:lineRule="auto"/>
        <w:rPr>
          <w:rFonts w:ascii="Corbel" w:hAnsi="Corbel" w:eastAsia="Times New Roman" w:cs="Segoe UI"/>
          <w:color w:val="FF0000"/>
          <w:lang w:val="en" w:eastAsia="en-GB"/>
        </w:rPr>
      </w:pPr>
    </w:p>
    <w:p w:rsidR="00E61A99" w:rsidP="00076751" w:rsidRDefault="00E61A99" w14:paraId="1C72AC07" w14:textId="77777777">
      <w:pPr>
        <w:spacing w:after="0" w:line="240" w:lineRule="auto"/>
        <w:rPr>
          <w:rFonts w:ascii="Corbel" w:hAnsi="Corbel" w:eastAsia="Times New Roman" w:cs="Segoe UI"/>
          <w:color w:val="FF0000"/>
          <w:lang w:val="en" w:eastAsia="en-GB"/>
        </w:rPr>
      </w:pPr>
    </w:p>
    <w:p w:rsidR="00E61A99" w:rsidP="00076751" w:rsidRDefault="00E61A99" w14:paraId="763E380B" w14:textId="77777777">
      <w:pPr>
        <w:spacing w:after="0" w:line="240" w:lineRule="auto"/>
        <w:rPr>
          <w:rFonts w:ascii="Corbel" w:hAnsi="Corbel" w:eastAsia="Times New Roman" w:cs="Segoe UI"/>
          <w:color w:val="FF0000"/>
          <w:lang w:val="en" w:eastAsia="en-GB"/>
        </w:rPr>
      </w:pPr>
    </w:p>
    <w:p w:rsidR="00E61A99" w:rsidP="00076751" w:rsidRDefault="00E61A99" w14:paraId="4BF90458" w14:textId="77777777">
      <w:pPr>
        <w:spacing w:after="0" w:line="240" w:lineRule="auto"/>
        <w:rPr>
          <w:rFonts w:ascii="Corbel" w:hAnsi="Corbel" w:eastAsia="Times New Roman" w:cs="Segoe UI"/>
          <w:color w:val="FF0000"/>
          <w:lang w:val="en" w:eastAsia="en-GB"/>
        </w:rPr>
      </w:pPr>
    </w:p>
    <w:p w:rsidR="00E61A99" w:rsidP="00076751" w:rsidRDefault="00E61A99" w14:paraId="2B2871AC" w14:textId="77777777">
      <w:pPr>
        <w:spacing w:after="0" w:line="240" w:lineRule="auto"/>
        <w:rPr>
          <w:rFonts w:ascii="Corbel" w:hAnsi="Corbel" w:eastAsia="Times New Roman" w:cs="Segoe UI"/>
          <w:color w:val="FF0000"/>
          <w:lang w:val="en" w:eastAsia="en-GB"/>
        </w:rPr>
      </w:pPr>
    </w:p>
    <w:p w:rsidR="00E61A99" w:rsidP="00076751" w:rsidRDefault="00E61A99" w14:paraId="499D94D2" w14:textId="77777777">
      <w:pPr>
        <w:spacing w:after="0" w:line="240" w:lineRule="auto"/>
        <w:rPr>
          <w:rFonts w:ascii="Corbel" w:hAnsi="Corbel" w:eastAsia="Times New Roman" w:cs="Segoe UI"/>
          <w:color w:val="FF0000"/>
          <w:lang w:val="en" w:eastAsia="en-GB"/>
        </w:rPr>
      </w:pPr>
    </w:p>
    <w:p w:rsidR="00E61A99" w:rsidP="00076751" w:rsidRDefault="00E61A99" w14:paraId="3D63251D" w14:textId="77777777">
      <w:pPr>
        <w:spacing w:after="0" w:line="240" w:lineRule="auto"/>
        <w:rPr>
          <w:rFonts w:ascii="Corbel" w:hAnsi="Corbel" w:eastAsia="Times New Roman" w:cs="Segoe UI"/>
          <w:color w:val="FF0000"/>
          <w:lang w:val="en" w:eastAsia="en-GB"/>
        </w:rPr>
      </w:pPr>
    </w:p>
    <w:p w:rsidR="00E61A99" w:rsidP="00076751" w:rsidRDefault="00E61A99" w14:paraId="1F93A7CC" w14:textId="77777777">
      <w:pPr>
        <w:spacing w:after="0" w:line="240" w:lineRule="auto"/>
        <w:rPr>
          <w:rFonts w:ascii="Corbel" w:hAnsi="Corbel" w:eastAsia="Times New Roman" w:cs="Segoe UI"/>
          <w:color w:val="FF0000"/>
          <w:lang w:val="en" w:eastAsia="en-GB"/>
        </w:rPr>
      </w:pPr>
    </w:p>
    <w:p w:rsidR="00E61A99" w:rsidP="00076751" w:rsidRDefault="00E61A99" w14:paraId="7E9903EA" w14:textId="77777777">
      <w:pPr>
        <w:spacing w:after="0" w:line="240" w:lineRule="auto"/>
        <w:rPr>
          <w:rFonts w:ascii="Corbel" w:hAnsi="Corbel" w:eastAsia="Times New Roman" w:cs="Segoe UI"/>
          <w:color w:val="FF0000"/>
          <w:lang w:val="en" w:eastAsia="en-GB"/>
        </w:rPr>
      </w:pPr>
    </w:p>
    <w:p w:rsidR="00E61A99" w:rsidP="00076751" w:rsidRDefault="00E61A99" w14:paraId="4F381ACC" w14:textId="77777777">
      <w:pPr>
        <w:spacing w:after="0" w:line="240" w:lineRule="auto"/>
        <w:rPr>
          <w:rFonts w:ascii="Corbel" w:hAnsi="Corbel" w:eastAsia="Times New Roman" w:cs="Segoe UI"/>
          <w:color w:val="FF0000"/>
          <w:lang w:val="en" w:eastAsia="en-GB"/>
        </w:rPr>
      </w:pPr>
    </w:p>
    <w:p w:rsidR="00E61A99" w:rsidP="00076751" w:rsidRDefault="00E61A99" w14:paraId="3668E870" w14:textId="77777777">
      <w:pPr>
        <w:spacing w:after="0" w:line="240" w:lineRule="auto"/>
        <w:rPr>
          <w:rFonts w:ascii="Corbel" w:hAnsi="Corbel" w:eastAsia="Times New Roman" w:cs="Segoe UI"/>
          <w:color w:val="FF0000"/>
          <w:lang w:val="en" w:eastAsia="en-GB"/>
        </w:rPr>
      </w:pPr>
    </w:p>
    <w:p w:rsidR="00E61A99" w:rsidP="00076751" w:rsidRDefault="00E61A99" w14:paraId="71A9F2D7" w14:textId="77777777">
      <w:pPr>
        <w:spacing w:after="0" w:line="240" w:lineRule="auto"/>
        <w:rPr>
          <w:rFonts w:ascii="Corbel" w:hAnsi="Corbel" w:eastAsia="Times New Roman" w:cs="Segoe UI"/>
          <w:color w:val="FF0000"/>
          <w:lang w:val="en" w:eastAsia="en-GB"/>
        </w:rPr>
      </w:pPr>
    </w:p>
    <w:p w:rsidR="00E61A99" w:rsidP="00076751" w:rsidRDefault="00E61A99" w14:paraId="1FD6205D" w14:textId="77777777">
      <w:pPr>
        <w:spacing w:after="0" w:line="240" w:lineRule="auto"/>
        <w:rPr>
          <w:rFonts w:ascii="Corbel" w:hAnsi="Corbel" w:eastAsia="Times New Roman" w:cs="Segoe UI"/>
          <w:color w:val="FF0000"/>
          <w:lang w:val="en" w:eastAsia="en-GB"/>
        </w:rPr>
      </w:pPr>
    </w:p>
    <w:p w:rsidR="00E61A99" w:rsidP="00076751" w:rsidRDefault="00E61A99" w14:paraId="74A445CE" w14:textId="77777777">
      <w:pPr>
        <w:spacing w:after="0" w:line="240" w:lineRule="auto"/>
        <w:rPr>
          <w:rFonts w:ascii="Corbel" w:hAnsi="Corbel" w:eastAsia="Times New Roman" w:cs="Segoe UI"/>
          <w:color w:val="FF0000"/>
          <w:lang w:val="en" w:eastAsia="en-GB"/>
        </w:rPr>
      </w:pPr>
    </w:p>
    <w:p w:rsidR="00E61A99" w:rsidP="00076751" w:rsidRDefault="00E61A99" w14:paraId="5D16EE9D" w14:textId="77777777">
      <w:pPr>
        <w:spacing w:after="0" w:line="240" w:lineRule="auto"/>
        <w:rPr>
          <w:rFonts w:ascii="Corbel" w:hAnsi="Corbel" w:eastAsia="Times New Roman" w:cs="Segoe UI"/>
          <w:color w:val="FF0000"/>
          <w:lang w:val="en" w:eastAsia="en-GB"/>
        </w:rPr>
      </w:pPr>
    </w:p>
    <w:p w:rsidR="00E61A99" w:rsidP="00076751" w:rsidRDefault="00E61A99" w14:paraId="53CCE3C3" w14:textId="77777777">
      <w:pPr>
        <w:spacing w:after="0" w:line="240" w:lineRule="auto"/>
        <w:rPr>
          <w:rFonts w:ascii="Corbel" w:hAnsi="Corbel" w:eastAsia="Times New Roman" w:cs="Segoe UI"/>
          <w:color w:val="FF0000"/>
          <w:lang w:val="en" w:eastAsia="en-GB"/>
        </w:rPr>
      </w:pPr>
    </w:p>
    <w:p w:rsidR="00E61A99" w:rsidP="00076751" w:rsidRDefault="00E61A99" w14:paraId="764A8ACD" w14:textId="77777777">
      <w:pPr>
        <w:spacing w:after="0" w:line="240" w:lineRule="auto"/>
        <w:rPr>
          <w:rFonts w:ascii="Corbel" w:hAnsi="Corbel" w:eastAsia="Times New Roman" w:cs="Segoe UI"/>
          <w:color w:val="FF0000"/>
          <w:lang w:val="en" w:eastAsia="en-GB"/>
        </w:rPr>
      </w:pPr>
    </w:p>
    <w:p w:rsidR="00E61A99" w:rsidP="00076751" w:rsidRDefault="00E61A99" w14:paraId="24BBC7F2" w14:textId="77777777">
      <w:pPr>
        <w:spacing w:after="0" w:line="240" w:lineRule="auto"/>
        <w:rPr>
          <w:rFonts w:ascii="Corbel" w:hAnsi="Corbel" w:eastAsia="Times New Roman" w:cs="Segoe UI"/>
          <w:color w:val="FF0000"/>
          <w:lang w:val="en" w:eastAsia="en-GB"/>
        </w:rPr>
      </w:pPr>
    </w:p>
    <w:p w:rsidR="00E61A99" w:rsidP="00076751" w:rsidRDefault="00E61A99" w14:paraId="52F250ED" w14:textId="77777777">
      <w:pPr>
        <w:spacing w:after="0" w:line="240" w:lineRule="auto"/>
        <w:rPr>
          <w:rFonts w:ascii="Corbel" w:hAnsi="Corbel" w:eastAsia="Times New Roman" w:cs="Segoe UI"/>
          <w:color w:val="FF0000"/>
          <w:lang w:val="en" w:eastAsia="en-GB"/>
        </w:rPr>
      </w:pPr>
    </w:p>
    <w:p w:rsidR="00E61A99" w:rsidP="00076751" w:rsidRDefault="00E61A99" w14:paraId="35176EE9" w14:textId="77777777">
      <w:pPr>
        <w:spacing w:after="0" w:line="240" w:lineRule="auto"/>
        <w:rPr>
          <w:rFonts w:ascii="Corbel" w:hAnsi="Corbel" w:eastAsia="Times New Roman" w:cs="Segoe UI"/>
          <w:color w:val="FF0000"/>
          <w:lang w:val="en" w:eastAsia="en-GB"/>
        </w:rPr>
      </w:pPr>
    </w:p>
    <w:p w:rsidRPr="00E904DB" w:rsidR="007900A3" w:rsidP="00E904DB" w:rsidRDefault="00E904DB" w14:paraId="5FC2A423" w14:textId="77777777">
      <w:pPr>
        <w:pStyle w:val="Heading2"/>
        <w:rPr>
          <w:rFonts w:ascii="Corbel" w:hAnsi="Corbel"/>
          <w:b/>
          <w:color w:val="8DB3E2" w:themeColor="text2" w:themeTint="66"/>
          <w:sz w:val="28"/>
        </w:rPr>
      </w:pPr>
      <w:bookmarkStart w:name="_Toc186882018" w:id="40"/>
      <w:r w:rsidRPr="00E904DB">
        <w:rPr>
          <w:rFonts w:ascii="Corbel" w:hAnsi="Corbel"/>
          <w:b/>
          <w:color w:val="8DB3E2" w:themeColor="text2" w:themeTint="66"/>
          <w:sz w:val="28"/>
        </w:rPr>
        <w:t>Signatures and dates</w:t>
      </w:r>
      <w:bookmarkEnd w:id="40"/>
    </w:p>
    <w:tbl>
      <w:tblPr>
        <w:tblStyle w:val="TableGrid"/>
        <w:tblW w:w="0" w:type="auto"/>
        <w:tblLook w:val="04A0" w:firstRow="1" w:lastRow="0" w:firstColumn="1" w:lastColumn="0" w:noHBand="0" w:noVBand="1"/>
      </w:tblPr>
      <w:tblGrid>
        <w:gridCol w:w="5634"/>
        <w:gridCol w:w="3994"/>
      </w:tblGrid>
      <w:tr w:rsidR="007900A3" w:rsidTr="00E85354" w14:paraId="439A2049" w14:textId="77777777">
        <w:tc>
          <w:tcPr>
            <w:tcW w:w="5634" w:type="dxa"/>
          </w:tcPr>
          <w:p w:rsidRPr="005D75C2" w:rsidR="007900A3" w:rsidP="007900A3" w:rsidRDefault="007900A3" w14:paraId="5F22F5A5" w14:textId="732D2A05">
            <w:pPr>
              <w:spacing w:before="100" w:beforeAutospacing="1" w:after="100" w:afterAutospacing="1"/>
              <w:rPr>
                <w:rFonts w:ascii="Corbel" w:hAnsi="Corbel" w:eastAsia="Times New Roman" w:cs="Times New Roman"/>
                <w:sz w:val="24"/>
                <w:szCs w:val="24"/>
                <w:lang w:eastAsia="en-GB"/>
              </w:rPr>
            </w:pPr>
            <w:r w:rsidRPr="005D75C2">
              <w:rPr>
                <w:rFonts w:ascii="Corbel" w:hAnsi="Corbel" w:eastAsia="Times New Roman" w:cs="Times New Roman"/>
                <w:sz w:val="24"/>
                <w:szCs w:val="24"/>
                <w:lang w:eastAsia="en-GB"/>
              </w:rPr>
              <w:t xml:space="preserve">Signed: </w:t>
            </w:r>
            <w:r w:rsidRPr="005E10C0" w:rsidR="005A2CB7">
              <w:rPr>
                <w:rFonts w:ascii="Brush Script MT" w:hAnsi="Brush Script MT" w:eastAsia="Times New Roman" w:cs="Times New Roman"/>
                <w:sz w:val="36"/>
                <w:szCs w:val="36"/>
                <w:lang w:eastAsia="en-GB"/>
              </w:rPr>
              <w:t>Neil Kelley</w:t>
            </w:r>
          </w:p>
          <w:p w:rsidRPr="007A6C77" w:rsidR="007900A3" w:rsidP="005D75C2" w:rsidRDefault="007900A3" w14:paraId="5B36A0B1" w14:textId="4DD30818">
            <w:pPr>
              <w:spacing w:before="100" w:beforeAutospacing="1" w:after="100" w:afterAutospacing="1"/>
              <w:rPr>
                <w:rFonts w:ascii="Ink Free" w:hAnsi="Ink Free" w:eastAsia="Times New Roman" w:cs="Times New Roman"/>
                <w:i/>
                <w:iCs/>
                <w:sz w:val="24"/>
                <w:szCs w:val="24"/>
                <w:lang w:eastAsia="en-GB"/>
              </w:rPr>
            </w:pPr>
          </w:p>
        </w:tc>
        <w:tc>
          <w:tcPr>
            <w:tcW w:w="3994" w:type="dxa"/>
          </w:tcPr>
          <w:p w:rsidRPr="005D75C2" w:rsidR="007900A3" w:rsidP="007900A3" w:rsidRDefault="007900A3" w14:paraId="59BF99C4" w14:textId="77777777">
            <w:pPr>
              <w:spacing w:before="100" w:beforeAutospacing="1" w:after="100" w:afterAutospacing="1"/>
              <w:rPr>
                <w:rFonts w:ascii="Corbel" w:hAnsi="Corbel" w:eastAsia="Times New Roman" w:cs="Times New Roman"/>
                <w:sz w:val="24"/>
                <w:szCs w:val="24"/>
                <w:lang w:eastAsia="en-GB"/>
              </w:rPr>
            </w:pPr>
            <w:r w:rsidRPr="005D75C2">
              <w:rPr>
                <w:rFonts w:ascii="Corbel" w:hAnsi="Corbel" w:eastAsia="Times New Roman" w:cs="Times New Roman"/>
                <w:sz w:val="24"/>
                <w:szCs w:val="24"/>
                <w:lang w:eastAsia="en-GB"/>
              </w:rPr>
              <w:t>Name:</w:t>
            </w:r>
            <w:r>
              <w:rPr>
                <w:rFonts w:ascii="Corbel" w:hAnsi="Corbel" w:eastAsia="Times New Roman" w:cs="Times New Roman"/>
                <w:sz w:val="24"/>
                <w:szCs w:val="24"/>
                <w:lang w:eastAsia="en-GB"/>
              </w:rPr>
              <w:t xml:space="preserve">  </w:t>
            </w:r>
            <w:r w:rsidRPr="005D75C2">
              <w:rPr>
                <w:rFonts w:ascii="Corbel" w:hAnsi="Corbel" w:eastAsia="Times New Roman" w:cs="Times New Roman"/>
                <w:sz w:val="24"/>
                <w:szCs w:val="24"/>
                <w:lang w:eastAsia="en-GB"/>
              </w:rPr>
              <w:t xml:space="preserve"> Fr. Neil Kelley </w:t>
            </w:r>
          </w:p>
          <w:p w:rsidR="007900A3" w:rsidP="005D75C2" w:rsidRDefault="007900A3" w14:paraId="267ACA86" w14:textId="77777777">
            <w:pPr>
              <w:spacing w:before="100" w:beforeAutospacing="1" w:after="100" w:afterAutospacing="1"/>
              <w:rPr>
                <w:rFonts w:ascii="Corbel" w:hAnsi="Corbel" w:eastAsia="Times New Roman" w:cs="Times New Roman"/>
                <w:sz w:val="24"/>
                <w:szCs w:val="24"/>
                <w:lang w:eastAsia="en-GB"/>
              </w:rPr>
            </w:pPr>
            <w:r w:rsidRPr="005D75C2">
              <w:rPr>
                <w:rFonts w:ascii="Corbel" w:hAnsi="Corbel" w:eastAsia="Times New Roman" w:cs="Times New Roman"/>
                <w:sz w:val="24"/>
                <w:szCs w:val="24"/>
                <w:lang w:eastAsia="en-GB"/>
              </w:rPr>
              <w:t>Position</w:t>
            </w:r>
            <w:r>
              <w:rPr>
                <w:rFonts w:ascii="Corbel" w:hAnsi="Corbel" w:eastAsia="Times New Roman" w:cs="Times New Roman"/>
                <w:sz w:val="24"/>
                <w:szCs w:val="24"/>
                <w:lang w:eastAsia="en-GB"/>
              </w:rPr>
              <w:t>:</w:t>
            </w:r>
            <w:r w:rsidRPr="005D75C2">
              <w:rPr>
                <w:rFonts w:ascii="Corbel" w:hAnsi="Corbel" w:eastAsia="Times New Roman" w:cs="Times New Roman"/>
                <w:sz w:val="24"/>
                <w:szCs w:val="24"/>
                <w:lang w:eastAsia="en-GB"/>
              </w:rPr>
              <w:t xml:space="preserve">: Rector </w:t>
            </w:r>
          </w:p>
          <w:p w:rsidR="007900A3" w:rsidP="005D75C2" w:rsidRDefault="007900A3" w14:paraId="4FB833BF" w14:textId="36CA5768">
            <w:pPr>
              <w:spacing w:before="100" w:beforeAutospacing="1" w:after="100" w:afterAutospacing="1"/>
              <w:rPr>
                <w:rFonts w:ascii="Corbel" w:hAnsi="Corbel" w:eastAsia="Times New Roman" w:cs="Times New Roman"/>
                <w:sz w:val="24"/>
                <w:szCs w:val="24"/>
                <w:lang w:eastAsia="en-GB"/>
              </w:rPr>
            </w:pPr>
            <w:r>
              <w:rPr>
                <w:rFonts w:ascii="Corbel" w:hAnsi="Corbel" w:eastAsia="Times New Roman" w:cs="Times New Roman"/>
                <w:sz w:val="24"/>
                <w:szCs w:val="24"/>
                <w:lang w:eastAsia="en-GB"/>
              </w:rPr>
              <w:t>Phone:</w:t>
            </w:r>
            <w:r w:rsidR="007A6C77">
              <w:rPr>
                <w:rFonts w:ascii="Corbel" w:hAnsi="Corbel" w:eastAsia="Times New Roman" w:cs="Times New Roman"/>
                <w:sz w:val="24"/>
                <w:szCs w:val="24"/>
                <w:lang w:eastAsia="en-GB"/>
              </w:rPr>
              <w:t xml:space="preserve"> 07980 872203</w:t>
            </w:r>
          </w:p>
          <w:p w:rsidR="007900A3" w:rsidP="005D75C2" w:rsidRDefault="007900A3" w14:paraId="68A601A6" w14:textId="77777777">
            <w:pPr>
              <w:spacing w:before="100" w:beforeAutospacing="1" w:after="100" w:afterAutospacing="1"/>
              <w:rPr>
                <w:rFonts w:ascii="Corbel" w:hAnsi="Corbel" w:eastAsia="Times New Roman" w:cs="Times New Roman"/>
                <w:sz w:val="24"/>
                <w:szCs w:val="24"/>
                <w:lang w:eastAsia="en-GB"/>
              </w:rPr>
            </w:pPr>
          </w:p>
        </w:tc>
      </w:tr>
      <w:tr w:rsidR="007900A3" w:rsidTr="00E85354" w14:paraId="25F750F4" w14:textId="77777777">
        <w:tc>
          <w:tcPr>
            <w:tcW w:w="5634" w:type="dxa"/>
          </w:tcPr>
          <w:p w:rsidRPr="005D75C2" w:rsidR="007900A3" w:rsidP="007900A3" w:rsidRDefault="007900A3" w14:paraId="0AD56857" w14:textId="5A8FFB36">
            <w:pPr>
              <w:spacing w:before="100" w:beforeAutospacing="1" w:after="100" w:afterAutospacing="1"/>
              <w:rPr>
                <w:rFonts w:ascii="Corbel" w:hAnsi="Corbel" w:eastAsia="Times New Roman" w:cs="Times New Roman"/>
                <w:sz w:val="24"/>
                <w:szCs w:val="24"/>
                <w:lang w:eastAsia="en-GB"/>
              </w:rPr>
            </w:pPr>
            <w:r w:rsidRPr="005D75C2">
              <w:rPr>
                <w:rFonts w:ascii="Corbel" w:hAnsi="Corbel" w:eastAsia="Times New Roman" w:cs="Times New Roman"/>
                <w:sz w:val="24"/>
                <w:szCs w:val="24"/>
                <w:lang w:eastAsia="en-GB"/>
              </w:rPr>
              <w:t xml:space="preserve">Signed: </w:t>
            </w:r>
            <w:r w:rsidR="00290D3B">
              <w:rPr>
                <w:rFonts w:ascii="Brush Script MT" w:hAnsi="Brush Script MT" w:eastAsia="Times New Roman" w:cs="Times New Roman"/>
                <w:sz w:val="36"/>
                <w:szCs w:val="36"/>
                <w:lang w:eastAsia="en-GB"/>
              </w:rPr>
              <w:t>Alex Barrack</w:t>
            </w:r>
          </w:p>
          <w:p w:rsidRPr="007A6C77" w:rsidR="007900A3" w:rsidP="005D75C2" w:rsidRDefault="007900A3" w14:paraId="38108096" w14:textId="33EA6A5E">
            <w:pPr>
              <w:spacing w:before="100" w:beforeAutospacing="1" w:after="100" w:afterAutospacing="1"/>
              <w:rPr>
                <w:rFonts w:ascii="Ink Free" w:hAnsi="Ink Free" w:eastAsia="Times New Roman" w:cs="Times New Roman"/>
                <w:i/>
                <w:iCs/>
                <w:sz w:val="24"/>
                <w:szCs w:val="24"/>
                <w:lang w:eastAsia="en-GB"/>
              </w:rPr>
            </w:pPr>
          </w:p>
        </w:tc>
        <w:tc>
          <w:tcPr>
            <w:tcW w:w="3994" w:type="dxa"/>
          </w:tcPr>
          <w:p w:rsidRPr="005D75C2" w:rsidR="007900A3" w:rsidP="007900A3" w:rsidRDefault="007900A3" w14:paraId="6C21D00F" w14:textId="42FF7655">
            <w:pPr>
              <w:spacing w:before="100" w:beforeAutospacing="1" w:after="100" w:afterAutospacing="1"/>
              <w:rPr>
                <w:rFonts w:ascii="Corbel" w:hAnsi="Corbel" w:eastAsia="Times New Roman" w:cs="Times New Roman"/>
                <w:sz w:val="24"/>
                <w:szCs w:val="24"/>
                <w:lang w:eastAsia="en-GB"/>
              </w:rPr>
            </w:pPr>
            <w:r w:rsidRPr="005D75C2">
              <w:rPr>
                <w:rFonts w:ascii="Corbel" w:hAnsi="Corbel" w:eastAsia="Times New Roman" w:cs="Times New Roman"/>
                <w:sz w:val="24"/>
                <w:szCs w:val="24"/>
                <w:lang w:eastAsia="en-GB"/>
              </w:rPr>
              <w:t xml:space="preserve">Name: </w:t>
            </w:r>
            <w:r w:rsidR="00AC0897">
              <w:rPr>
                <w:rFonts w:ascii="Corbel" w:hAnsi="Corbel" w:eastAsia="Times New Roman" w:cs="Times New Roman"/>
                <w:sz w:val="24"/>
                <w:szCs w:val="24"/>
                <w:lang w:eastAsia="en-GB"/>
              </w:rPr>
              <w:t>Alex Barrack</w:t>
            </w:r>
            <w:r w:rsidRPr="005D75C2">
              <w:rPr>
                <w:rFonts w:ascii="Corbel" w:hAnsi="Corbel" w:eastAsia="Times New Roman" w:cs="Times New Roman"/>
                <w:sz w:val="24"/>
                <w:szCs w:val="24"/>
                <w:lang w:eastAsia="en-GB"/>
              </w:rPr>
              <w:t xml:space="preserve"> </w:t>
            </w:r>
          </w:p>
          <w:p w:rsidRPr="005D75C2" w:rsidR="007900A3" w:rsidP="007900A3" w:rsidRDefault="007900A3" w14:paraId="6837B9EC" w14:textId="77777777">
            <w:pPr>
              <w:spacing w:before="100" w:beforeAutospacing="1" w:after="100" w:afterAutospacing="1"/>
              <w:rPr>
                <w:rFonts w:ascii="Corbel" w:hAnsi="Corbel" w:eastAsia="Times New Roman" w:cs="Times New Roman"/>
                <w:sz w:val="24"/>
                <w:szCs w:val="24"/>
                <w:lang w:eastAsia="en-GB"/>
              </w:rPr>
            </w:pPr>
            <w:r w:rsidRPr="005D75C2">
              <w:rPr>
                <w:rFonts w:ascii="Corbel" w:hAnsi="Corbel" w:eastAsia="Times New Roman" w:cs="Times New Roman"/>
                <w:sz w:val="24"/>
                <w:szCs w:val="24"/>
                <w:lang w:eastAsia="en-GB"/>
              </w:rPr>
              <w:t xml:space="preserve">Position: Parish Warden </w:t>
            </w:r>
          </w:p>
          <w:p w:rsidR="007900A3" w:rsidP="007900A3" w:rsidRDefault="007900A3" w14:paraId="3CE470EB" w14:textId="795F7304">
            <w:pPr>
              <w:spacing w:before="100" w:beforeAutospacing="1" w:after="100" w:afterAutospacing="1"/>
              <w:rPr>
                <w:rFonts w:ascii="Corbel" w:hAnsi="Corbel" w:eastAsia="Times New Roman" w:cs="Times New Roman"/>
                <w:sz w:val="24"/>
                <w:szCs w:val="24"/>
                <w:lang w:eastAsia="en-GB"/>
              </w:rPr>
            </w:pPr>
            <w:r>
              <w:rPr>
                <w:rFonts w:ascii="Corbel" w:hAnsi="Corbel" w:eastAsia="Times New Roman" w:cs="Times New Roman"/>
                <w:sz w:val="24"/>
                <w:szCs w:val="24"/>
                <w:lang w:eastAsia="en-GB"/>
              </w:rPr>
              <w:t>Phone:</w:t>
            </w:r>
            <w:r w:rsidR="007A6C77">
              <w:rPr>
                <w:rFonts w:ascii="Corbel" w:hAnsi="Corbel" w:eastAsia="Times New Roman" w:cs="Times New Roman"/>
                <w:sz w:val="24"/>
                <w:szCs w:val="24"/>
                <w:lang w:eastAsia="en-GB"/>
              </w:rPr>
              <w:t xml:space="preserve"> 07807 169815</w:t>
            </w:r>
          </w:p>
          <w:p w:rsidR="007900A3" w:rsidP="005D75C2" w:rsidRDefault="007900A3" w14:paraId="22CCCD93" w14:textId="77777777">
            <w:pPr>
              <w:spacing w:before="100" w:beforeAutospacing="1" w:after="100" w:afterAutospacing="1"/>
              <w:rPr>
                <w:rFonts w:ascii="Corbel" w:hAnsi="Corbel" w:eastAsia="Times New Roman" w:cs="Times New Roman"/>
                <w:sz w:val="24"/>
                <w:szCs w:val="24"/>
                <w:lang w:eastAsia="en-GB"/>
              </w:rPr>
            </w:pPr>
          </w:p>
        </w:tc>
      </w:tr>
      <w:tr w:rsidR="007900A3" w:rsidTr="00E85354" w14:paraId="06763C28" w14:textId="77777777">
        <w:tc>
          <w:tcPr>
            <w:tcW w:w="5634" w:type="dxa"/>
            <w:tcBorders>
              <w:bottom w:val="single" w:color="auto" w:sz="4" w:space="0"/>
            </w:tcBorders>
          </w:tcPr>
          <w:p w:rsidR="007900A3" w:rsidP="005D75C2" w:rsidRDefault="007900A3" w14:paraId="2F27AE98" w14:textId="4A7AD741">
            <w:pPr>
              <w:spacing w:before="100" w:beforeAutospacing="1" w:after="100" w:afterAutospacing="1"/>
              <w:rPr>
                <w:rFonts w:ascii="Corbel" w:hAnsi="Corbel" w:eastAsia="Times New Roman" w:cs="Times New Roman"/>
                <w:sz w:val="24"/>
                <w:szCs w:val="24"/>
                <w:lang w:eastAsia="en-GB"/>
              </w:rPr>
            </w:pPr>
            <w:r>
              <w:rPr>
                <w:rFonts w:ascii="Corbel" w:hAnsi="Corbel" w:eastAsia="Times New Roman" w:cs="Times New Roman"/>
                <w:sz w:val="24"/>
                <w:szCs w:val="24"/>
                <w:lang w:eastAsia="en-GB"/>
              </w:rPr>
              <w:t xml:space="preserve">Signed:  </w:t>
            </w:r>
            <w:r w:rsidR="00290D3B">
              <w:rPr>
                <w:rFonts w:ascii="Brush Script MT" w:hAnsi="Brush Script MT" w:eastAsia="Times New Roman" w:cs="Times New Roman"/>
                <w:sz w:val="36"/>
                <w:szCs w:val="36"/>
                <w:lang w:eastAsia="en-GB"/>
              </w:rPr>
              <w:t>Nicola Pilkington</w:t>
            </w:r>
          </w:p>
          <w:p w:rsidR="007A6C77" w:rsidP="005D75C2" w:rsidRDefault="007A6C77" w14:paraId="5FBE8315" w14:textId="77777777">
            <w:pPr>
              <w:spacing w:before="100" w:beforeAutospacing="1" w:after="100" w:afterAutospacing="1"/>
              <w:rPr>
                <w:rFonts w:ascii="Corbel" w:hAnsi="Corbel" w:eastAsia="Times New Roman" w:cs="Times New Roman"/>
                <w:sz w:val="24"/>
                <w:szCs w:val="24"/>
                <w:lang w:eastAsia="en-GB"/>
              </w:rPr>
            </w:pPr>
          </w:p>
          <w:p w:rsidRPr="007A6C77" w:rsidR="007A6C77" w:rsidP="005D75C2" w:rsidRDefault="007A6C77" w14:paraId="1BE95E3C" w14:textId="5D6B8114">
            <w:pPr>
              <w:spacing w:before="100" w:beforeAutospacing="1" w:after="100" w:afterAutospacing="1"/>
              <w:rPr>
                <w:rFonts w:ascii="Ink Free" w:hAnsi="Ink Free" w:eastAsia="Times New Roman" w:cs="Times New Roman"/>
                <w:i/>
                <w:iCs/>
                <w:sz w:val="24"/>
                <w:szCs w:val="24"/>
                <w:lang w:eastAsia="en-GB"/>
              </w:rPr>
            </w:pPr>
          </w:p>
        </w:tc>
        <w:tc>
          <w:tcPr>
            <w:tcW w:w="3994" w:type="dxa"/>
            <w:tcBorders>
              <w:bottom w:val="single" w:color="auto" w:sz="4" w:space="0"/>
            </w:tcBorders>
          </w:tcPr>
          <w:p w:rsidR="007900A3" w:rsidP="007900A3" w:rsidRDefault="007900A3" w14:paraId="62D0E31C" w14:textId="5DFDA577">
            <w:pPr>
              <w:spacing w:before="100" w:beforeAutospacing="1" w:after="100" w:afterAutospacing="1"/>
              <w:rPr>
                <w:rFonts w:ascii="Corbel" w:hAnsi="Corbel" w:eastAsia="Times New Roman" w:cs="Times New Roman"/>
                <w:sz w:val="24"/>
                <w:szCs w:val="24"/>
                <w:lang w:eastAsia="en-GB"/>
              </w:rPr>
            </w:pPr>
            <w:r>
              <w:rPr>
                <w:rFonts w:ascii="Corbel" w:hAnsi="Corbel" w:eastAsia="Times New Roman" w:cs="Times New Roman"/>
                <w:sz w:val="24"/>
                <w:szCs w:val="24"/>
                <w:lang w:eastAsia="en-GB"/>
              </w:rPr>
              <w:t xml:space="preserve">Name:  </w:t>
            </w:r>
            <w:r w:rsidR="00E85354">
              <w:rPr>
                <w:rFonts w:ascii="Corbel" w:hAnsi="Corbel" w:eastAsia="Times New Roman" w:cs="Times New Roman"/>
                <w:sz w:val="24"/>
                <w:szCs w:val="24"/>
                <w:lang w:eastAsia="en-GB"/>
              </w:rPr>
              <w:t>Nicola Pilkington</w:t>
            </w:r>
          </w:p>
          <w:p w:rsidR="007900A3" w:rsidP="007900A3" w:rsidRDefault="007900A3" w14:paraId="02A595AC" w14:textId="77777777">
            <w:pPr>
              <w:spacing w:before="100" w:beforeAutospacing="1" w:after="100" w:afterAutospacing="1"/>
              <w:rPr>
                <w:rFonts w:ascii="Corbel" w:hAnsi="Corbel" w:eastAsia="Times New Roman" w:cs="Times New Roman"/>
                <w:sz w:val="24"/>
                <w:szCs w:val="24"/>
                <w:lang w:eastAsia="en-GB"/>
              </w:rPr>
            </w:pPr>
            <w:r>
              <w:rPr>
                <w:rFonts w:ascii="Corbel" w:hAnsi="Corbel" w:eastAsia="Times New Roman" w:cs="Times New Roman"/>
                <w:sz w:val="24"/>
                <w:szCs w:val="24"/>
                <w:lang w:eastAsia="en-GB"/>
              </w:rPr>
              <w:t>Position:  Parish Safeguarding Officer</w:t>
            </w:r>
          </w:p>
          <w:p w:rsidR="007900A3" w:rsidP="007900A3" w:rsidRDefault="007900A3" w14:paraId="256B9B90" w14:textId="6D08F127">
            <w:pPr>
              <w:spacing w:before="100" w:beforeAutospacing="1" w:after="100" w:afterAutospacing="1"/>
              <w:rPr>
                <w:rFonts w:ascii="Corbel" w:hAnsi="Corbel" w:eastAsia="Times New Roman" w:cs="Times New Roman"/>
                <w:sz w:val="24"/>
                <w:szCs w:val="24"/>
                <w:lang w:eastAsia="en-GB"/>
              </w:rPr>
            </w:pPr>
            <w:r>
              <w:rPr>
                <w:rFonts w:ascii="Corbel" w:hAnsi="Corbel" w:eastAsia="Times New Roman" w:cs="Times New Roman"/>
                <w:sz w:val="24"/>
                <w:szCs w:val="24"/>
                <w:lang w:eastAsia="en-GB"/>
              </w:rPr>
              <w:t>Phone:</w:t>
            </w:r>
            <w:r w:rsidR="007A6C77">
              <w:rPr>
                <w:rFonts w:ascii="Corbel" w:hAnsi="Corbel" w:eastAsia="Times New Roman" w:cs="Times New Roman"/>
                <w:sz w:val="24"/>
                <w:szCs w:val="24"/>
                <w:lang w:eastAsia="en-GB"/>
              </w:rPr>
              <w:t xml:space="preserve"> </w:t>
            </w:r>
            <w:r w:rsidRPr="00E85354" w:rsidR="00E85354">
              <w:rPr>
                <w:rFonts w:ascii="Corbel" w:hAnsi="Corbel" w:eastAsia="Times New Roman" w:cs="Times New Roman"/>
                <w:sz w:val="24"/>
                <w:szCs w:val="24"/>
                <w:lang w:eastAsia="en-GB"/>
              </w:rPr>
              <w:t>07736312859</w:t>
            </w:r>
          </w:p>
          <w:p w:rsidR="007900A3" w:rsidP="005D75C2" w:rsidRDefault="007900A3" w14:paraId="2C3BA002" w14:textId="77777777">
            <w:pPr>
              <w:spacing w:before="100" w:beforeAutospacing="1" w:after="100" w:afterAutospacing="1"/>
              <w:rPr>
                <w:rFonts w:ascii="Corbel" w:hAnsi="Corbel" w:eastAsia="Times New Roman" w:cs="Times New Roman"/>
                <w:sz w:val="24"/>
                <w:szCs w:val="24"/>
                <w:lang w:eastAsia="en-GB"/>
              </w:rPr>
            </w:pPr>
          </w:p>
        </w:tc>
      </w:tr>
    </w:tbl>
    <w:p w:rsidR="00C227DE" w:rsidP="00C227DE" w:rsidRDefault="00C227DE" w14:paraId="45E46737" w14:textId="6658927A">
      <w:pPr>
        <w:rPr>
          <w:rFonts w:ascii="Corbel" w:hAnsi="Corbel" w:eastAsia="Times New Roman" w:cs="Segoe UI"/>
          <w:color w:val="FF0000"/>
          <w:lang w:val="en" w:eastAsia="en-GB"/>
        </w:rPr>
      </w:pPr>
    </w:p>
    <w:p w:rsidR="00C227DE" w:rsidP="00C227DE" w:rsidRDefault="00C227DE" w14:paraId="6665EF70" w14:textId="77777777">
      <w:pPr>
        <w:tabs>
          <w:tab w:val="left" w:pos="3192"/>
        </w:tabs>
        <w:rPr>
          <w:rFonts w:ascii="Corbel" w:hAnsi="Corbel" w:eastAsia="Times New Roman" w:cs="Segoe UI"/>
          <w:lang w:val="en" w:eastAsia="en-GB"/>
        </w:rPr>
      </w:pPr>
      <w:r>
        <w:rPr>
          <w:rFonts w:ascii="Corbel" w:hAnsi="Corbel" w:eastAsia="Times New Roman" w:cs="Segoe UI"/>
          <w:lang w:val="en" w:eastAsia="en-GB"/>
        </w:rPr>
        <w:tab/>
      </w: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1"/>
        <w:gridCol w:w="1316"/>
        <w:gridCol w:w="2900"/>
        <w:gridCol w:w="1417"/>
        <w:gridCol w:w="1268"/>
        <w:gridCol w:w="1877"/>
      </w:tblGrid>
      <w:tr w:rsidRPr="009527D5" w:rsidR="00C227DE" w:rsidTr="001A68E5" w14:paraId="57BC5C0D" w14:textId="77777777">
        <w:trPr>
          <w:trHeight w:val="253"/>
        </w:trPr>
        <w:tc>
          <w:tcPr>
            <w:tcW w:w="9809" w:type="dxa"/>
            <w:gridSpan w:val="6"/>
            <w:shd w:val="clear" w:color="auto" w:fill="B3B3B3"/>
          </w:tcPr>
          <w:p w:rsidRPr="009527D5" w:rsidR="00C227DE" w:rsidP="00B833D5" w:rsidRDefault="00C227DE" w14:paraId="6F9F924C" w14:textId="77777777">
            <w:pPr>
              <w:spacing w:after="0" w:line="240" w:lineRule="auto"/>
              <w:rPr>
                <w:rFonts w:ascii="Corbel" w:hAnsi="Corbel" w:cs="Arial"/>
                <w:b/>
                <w:sz w:val="24"/>
                <w:szCs w:val="24"/>
              </w:rPr>
            </w:pPr>
            <w:r w:rsidRPr="009527D5">
              <w:rPr>
                <w:rFonts w:ascii="Corbel" w:hAnsi="Corbel" w:cs="Arial"/>
                <w:b/>
                <w:sz w:val="24"/>
                <w:szCs w:val="24"/>
              </w:rPr>
              <w:t xml:space="preserve">Version History </w:t>
            </w:r>
          </w:p>
        </w:tc>
      </w:tr>
      <w:tr w:rsidRPr="009527D5" w:rsidR="00C227DE" w:rsidTr="001A68E5" w14:paraId="703077BD" w14:textId="77777777">
        <w:trPr>
          <w:trHeight w:val="253"/>
        </w:trPr>
        <w:tc>
          <w:tcPr>
            <w:tcW w:w="1032" w:type="dxa"/>
            <w:shd w:val="clear" w:color="auto" w:fill="auto"/>
          </w:tcPr>
          <w:p w:rsidRPr="009527D5" w:rsidR="00C227DE" w:rsidP="001A68E5" w:rsidRDefault="00C227DE" w14:paraId="70245508" w14:textId="77777777">
            <w:pPr>
              <w:spacing w:after="0" w:line="240" w:lineRule="auto"/>
              <w:jc w:val="both"/>
              <w:rPr>
                <w:rFonts w:ascii="Corbel" w:hAnsi="Corbel" w:cs="Arial"/>
                <w:b/>
                <w:sz w:val="24"/>
                <w:szCs w:val="24"/>
              </w:rPr>
            </w:pPr>
            <w:r w:rsidRPr="009527D5">
              <w:rPr>
                <w:rFonts w:ascii="Corbel" w:hAnsi="Corbel" w:cs="Arial"/>
                <w:b/>
                <w:sz w:val="24"/>
                <w:szCs w:val="24"/>
              </w:rPr>
              <w:t>Version</w:t>
            </w:r>
          </w:p>
        </w:tc>
        <w:tc>
          <w:tcPr>
            <w:tcW w:w="1295" w:type="dxa"/>
            <w:shd w:val="clear" w:color="auto" w:fill="auto"/>
          </w:tcPr>
          <w:p w:rsidRPr="009527D5" w:rsidR="00C227DE" w:rsidP="00B833D5" w:rsidRDefault="00C227DE" w14:paraId="3CDF0CD7" w14:textId="77777777">
            <w:pPr>
              <w:spacing w:after="0" w:line="240" w:lineRule="auto"/>
              <w:rPr>
                <w:rFonts w:ascii="Corbel" w:hAnsi="Corbel" w:cs="Arial"/>
                <w:b/>
                <w:sz w:val="24"/>
                <w:szCs w:val="24"/>
              </w:rPr>
            </w:pPr>
            <w:r w:rsidRPr="009527D5">
              <w:rPr>
                <w:rFonts w:ascii="Corbel" w:hAnsi="Corbel" w:cs="Arial"/>
                <w:b/>
                <w:sz w:val="24"/>
                <w:szCs w:val="24"/>
              </w:rPr>
              <w:t>Date</w:t>
            </w:r>
          </w:p>
        </w:tc>
        <w:tc>
          <w:tcPr>
            <w:tcW w:w="2911" w:type="dxa"/>
            <w:shd w:val="clear" w:color="auto" w:fill="auto"/>
          </w:tcPr>
          <w:p w:rsidRPr="009527D5" w:rsidR="00C227DE" w:rsidP="00B833D5" w:rsidRDefault="00C227DE" w14:paraId="53FC748A" w14:textId="77777777">
            <w:pPr>
              <w:spacing w:after="0" w:line="240" w:lineRule="auto"/>
              <w:rPr>
                <w:rFonts w:ascii="Corbel" w:hAnsi="Corbel" w:cs="Arial"/>
                <w:b/>
                <w:sz w:val="24"/>
                <w:szCs w:val="24"/>
              </w:rPr>
            </w:pPr>
            <w:r w:rsidRPr="009527D5">
              <w:rPr>
                <w:rFonts w:ascii="Corbel" w:hAnsi="Corbel" w:cs="Arial"/>
                <w:b/>
                <w:sz w:val="24"/>
                <w:szCs w:val="24"/>
              </w:rPr>
              <w:t>Detail</w:t>
            </w:r>
          </w:p>
        </w:tc>
        <w:tc>
          <w:tcPr>
            <w:tcW w:w="1420" w:type="dxa"/>
            <w:shd w:val="clear" w:color="auto" w:fill="auto"/>
          </w:tcPr>
          <w:p w:rsidRPr="009527D5" w:rsidR="00C227DE" w:rsidP="00B833D5" w:rsidRDefault="00C227DE" w14:paraId="170FA335" w14:textId="77777777">
            <w:pPr>
              <w:spacing w:after="0" w:line="240" w:lineRule="auto"/>
              <w:rPr>
                <w:rFonts w:ascii="Corbel" w:hAnsi="Corbel" w:cs="Arial"/>
                <w:b/>
                <w:sz w:val="24"/>
                <w:szCs w:val="24"/>
              </w:rPr>
            </w:pPr>
            <w:r w:rsidRPr="009527D5">
              <w:rPr>
                <w:rFonts w:ascii="Corbel" w:hAnsi="Corbel" w:cs="Arial"/>
                <w:b/>
                <w:sz w:val="24"/>
                <w:szCs w:val="24"/>
              </w:rPr>
              <w:t>Author</w:t>
            </w:r>
          </w:p>
        </w:tc>
        <w:tc>
          <w:tcPr>
            <w:tcW w:w="1268" w:type="dxa"/>
          </w:tcPr>
          <w:p w:rsidRPr="009527D5" w:rsidR="00C227DE" w:rsidP="00B833D5" w:rsidRDefault="00C227DE" w14:paraId="4DF4F042" w14:textId="77777777">
            <w:pPr>
              <w:spacing w:after="0" w:line="240" w:lineRule="auto"/>
              <w:rPr>
                <w:rFonts w:ascii="Corbel" w:hAnsi="Corbel" w:cs="Arial"/>
                <w:b/>
                <w:sz w:val="24"/>
                <w:szCs w:val="24"/>
              </w:rPr>
            </w:pPr>
            <w:r w:rsidRPr="009527D5">
              <w:rPr>
                <w:rFonts w:ascii="Corbel" w:hAnsi="Corbel" w:cs="Arial"/>
                <w:b/>
                <w:sz w:val="24"/>
                <w:szCs w:val="24"/>
              </w:rPr>
              <w:t>Approved</w:t>
            </w:r>
          </w:p>
        </w:tc>
        <w:tc>
          <w:tcPr>
            <w:tcW w:w="1883" w:type="dxa"/>
          </w:tcPr>
          <w:p w:rsidRPr="009527D5" w:rsidR="00C227DE" w:rsidP="00B833D5" w:rsidRDefault="00C227DE" w14:paraId="48B2032C" w14:textId="77777777">
            <w:pPr>
              <w:spacing w:after="0" w:line="240" w:lineRule="auto"/>
              <w:rPr>
                <w:rFonts w:ascii="Corbel" w:hAnsi="Corbel" w:cs="Arial"/>
                <w:b/>
                <w:sz w:val="24"/>
                <w:szCs w:val="24"/>
              </w:rPr>
            </w:pPr>
            <w:r w:rsidRPr="009527D5">
              <w:rPr>
                <w:rFonts w:ascii="Corbel" w:hAnsi="Corbel" w:cs="Arial"/>
                <w:b/>
                <w:sz w:val="24"/>
                <w:szCs w:val="24"/>
              </w:rPr>
              <w:t xml:space="preserve">Date </w:t>
            </w:r>
          </w:p>
        </w:tc>
      </w:tr>
      <w:tr w:rsidRPr="009527D5" w:rsidR="00C227DE" w:rsidTr="001A68E5" w14:paraId="737B1585" w14:textId="77777777">
        <w:trPr>
          <w:trHeight w:val="253"/>
        </w:trPr>
        <w:tc>
          <w:tcPr>
            <w:tcW w:w="1032" w:type="dxa"/>
            <w:shd w:val="clear" w:color="auto" w:fill="auto"/>
          </w:tcPr>
          <w:p w:rsidRPr="009527D5" w:rsidR="00C227DE" w:rsidP="001A68E5" w:rsidRDefault="00C227DE" w14:paraId="0E6E75D0" w14:textId="77777777">
            <w:pPr>
              <w:spacing w:after="0" w:line="240" w:lineRule="auto"/>
              <w:jc w:val="both"/>
              <w:rPr>
                <w:rFonts w:ascii="Corbel" w:hAnsi="Corbel" w:cs="Arial"/>
                <w:sz w:val="24"/>
                <w:szCs w:val="24"/>
              </w:rPr>
            </w:pPr>
            <w:r w:rsidRPr="009527D5">
              <w:rPr>
                <w:rFonts w:ascii="Corbel" w:hAnsi="Corbel" w:cs="Arial"/>
                <w:sz w:val="24"/>
                <w:szCs w:val="24"/>
              </w:rPr>
              <w:t>1.0</w:t>
            </w:r>
          </w:p>
        </w:tc>
        <w:tc>
          <w:tcPr>
            <w:tcW w:w="1295" w:type="dxa"/>
            <w:shd w:val="clear" w:color="auto" w:fill="auto"/>
          </w:tcPr>
          <w:p w:rsidRPr="009527D5" w:rsidR="00C227DE" w:rsidP="00B833D5" w:rsidRDefault="00E85354" w14:paraId="3EAA729F" w14:textId="09EB53D7">
            <w:pPr>
              <w:spacing w:after="0" w:line="240" w:lineRule="auto"/>
              <w:rPr>
                <w:rFonts w:ascii="Corbel" w:hAnsi="Corbel" w:cs="Arial"/>
                <w:sz w:val="24"/>
                <w:szCs w:val="24"/>
                <w:lang w:val="de-DE"/>
              </w:rPr>
            </w:pPr>
            <w:r>
              <w:rPr>
                <w:rFonts w:ascii="Corbel" w:hAnsi="Corbel" w:cs="Arial"/>
                <w:sz w:val="24"/>
                <w:szCs w:val="24"/>
                <w:lang w:val="de-DE"/>
              </w:rPr>
              <w:t>April 2020</w:t>
            </w:r>
          </w:p>
        </w:tc>
        <w:tc>
          <w:tcPr>
            <w:tcW w:w="2911" w:type="dxa"/>
            <w:shd w:val="clear" w:color="auto" w:fill="auto"/>
          </w:tcPr>
          <w:p w:rsidRPr="009527D5" w:rsidR="00C227DE" w:rsidP="00B833D5" w:rsidRDefault="00C227DE" w14:paraId="2BFC113C" w14:textId="77777777">
            <w:pPr>
              <w:spacing w:after="0" w:line="240" w:lineRule="auto"/>
              <w:rPr>
                <w:rFonts w:ascii="Corbel" w:hAnsi="Corbel" w:cs="Arial"/>
                <w:sz w:val="24"/>
                <w:szCs w:val="24"/>
                <w:lang w:val="de-DE"/>
              </w:rPr>
            </w:pPr>
            <w:r w:rsidRPr="009527D5">
              <w:rPr>
                <w:rFonts w:ascii="Corbel" w:hAnsi="Corbel" w:cs="Arial"/>
                <w:sz w:val="24"/>
                <w:szCs w:val="24"/>
                <w:lang w:val="de-DE"/>
              </w:rPr>
              <w:t>New policy</w:t>
            </w:r>
          </w:p>
        </w:tc>
        <w:tc>
          <w:tcPr>
            <w:tcW w:w="1420" w:type="dxa"/>
            <w:shd w:val="clear" w:color="auto" w:fill="auto"/>
          </w:tcPr>
          <w:p w:rsidRPr="009527D5" w:rsidR="00C227DE" w:rsidP="00B833D5" w:rsidRDefault="00E85354" w14:paraId="002DEB9D" w14:textId="785E26FA">
            <w:pPr>
              <w:spacing w:after="0" w:line="240" w:lineRule="auto"/>
              <w:rPr>
                <w:rFonts w:ascii="Corbel" w:hAnsi="Corbel" w:cs="Arial"/>
                <w:sz w:val="24"/>
                <w:szCs w:val="24"/>
                <w:lang w:val="de-DE"/>
              </w:rPr>
            </w:pPr>
            <w:r>
              <w:rPr>
                <w:rFonts w:ascii="Corbel" w:hAnsi="Corbel" w:cs="Arial"/>
                <w:sz w:val="24"/>
                <w:szCs w:val="24"/>
                <w:lang w:val="de-DE"/>
              </w:rPr>
              <w:t>J Hayward</w:t>
            </w:r>
          </w:p>
        </w:tc>
        <w:tc>
          <w:tcPr>
            <w:tcW w:w="1268" w:type="dxa"/>
          </w:tcPr>
          <w:p w:rsidRPr="00A44CD5" w:rsidR="00C227DE" w:rsidP="00B833D5" w:rsidRDefault="00E85354" w14:paraId="7CB49E14" w14:textId="0E96F4B3">
            <w:pPr>
              <w:spacing w:after="0" w:line="240" w:lineRule="auto"/>
              <w:rPr>
                <w:rFonts w:ascii="Corbel" w:hAnsi="Corbel" w:cs="Arial"/>
                <w:sz w:val="24"/>
                <w:szCs w:val="24"/>
              </w:rPr>
            </w:pPr>
            <w:r w:rsidRPr="00A44CD5">
              <w:rPr>
                <w:rFonts w:ascii="Corbel" w:hAnsi="Corbel" w:cs="Arial"/>
                <w:sz w:val="24"/>
                <w:szCs w:val="24"/>
              </w:rPr>
              <w:t>Approved by the PCC via Email</w:t>
            </w:r>
          </w:p>
        </w:tc>
        <w:tc>
          <w:tcPr>
            <w:tcW w:w="1883" w:type="dxa"/>
          </w:tcPr>
          <w:p w:rsidRPr="009527D5" w:rsidR="00C227DE" w:rsidP="00B833D5" w:rsidRDefault="00E85354" w14:paraId="38216060" w14:textId="686716BC">
            <w:pPr>
              <w:spacing w:after="0" w:line="240" w:lineRule="auto"/>
              <w:rPr>
                <w:rFonts w:ascii="Corbel" w:hAnsi="Corbel" w:cs="Arial"/>
                <w:sz w:val="24"/>
                <w:szCs w:val="24"/>
                <w:lang w:val="de-DE"/>
              </w:rPr>
            </w:pPr>
            <w:r>
              <w:rPr>
                <w:rFonts w:ascii="Corbel" w:hAnsi="Corbel" w:cs="Arial"/>
                <w:sz w:val="24"/>
                <w:szCs w:val="24"/>
                <w:lang w:val="de-DE"/>
              </w:rPr>
              <w:t>16.04.2020</w:t>
            </w:r>
          </w:p>
        </w:tc>
      </w:tr>
      <w:tr w:rsidRPr="009527D5" w:rsidR="00C227DE" w:rsidTr="001A68E5" w14:paraId="6651AE9C" w14:textId="77777777">
        <w:trPr>
          <w:trHeight w:val="253"/>
        </w:trPr>
        <w:tc>
          <w:tcPr>
            <w:tcW w:w="1032" w:type="dxa"/>
            <w:shd w:val="clear" w:color="auto" w:fill="auto"/>
          </w:tcPr>
          <w:p w:rsidRPr="009527D5" w:rsidR="00C227DE" w:rsidP="001A68E5" w:rsidRDefault="00C227DE" w14:paraId="53F57691" w14:textId="77777777">
            <w:pPr>
              <w:spacing w:after="0" w:line="240" w:lineRule="auto"/>
              <w:jc w:val="both"/>
              <w:rPr>
                <w:rFonts w:ascii="Corbel" w:hAnsi="Corbel" w:cs="Arial"/>
                <w:sz w:val="24"/>
                <w:szCs w:val="24"/>
                <w:lang w:val="de-DE"/>
              </w:rPr>
            </w:pPr>
            <w:r>
              <w:rPr>
                <w:rFonts w:ascii="Corbel" w:hAnsi="Corbel" w:cs="Arial"/>
                <w:sz w:val="24"/>
                <w:szCs w:val="24"/>
                <w:lang w:val="de-DE"/>
              </w:rPr>
              <w:t>2.0</w:t>
            </w:r>
          </w:p>
        </w:tc>
        <w:tc>
          <w:tcPr>
            <w:tcW w:w="1295" w:type="dxa"/>
            <w:shd w:val="clear" w:color="auto" w:fill="auto"/>
          </w:tcPr>
          <w:p w:rsidRPr="009527D5" w:rsidR="00C227DE" w:rsidP="00B833D5" w:rsidRDefault="00E85354" w14:paraId="0AD27E35" w14:textId="3B5086BE">
            <w:pPr>
              <w:spacing w:after="0" w:line="240" w:lineRule="auto"/>
              <w:rPr>
                <w:rFonts w:ascii="Corbel" w:hAnsi="Corbel" w:cs="Arial"/>
                <w:sz w:val="24"/>
                <w:szCs w:val="24"/>
                <w:lang w:val="de-DE"/>
              </w:rPr>
            </w:pPr>
            <w:r>
              <w:rPr>
                <w:rFonts w:ascii="Corbel" w:hAnsi="Corbel" w:cs="Arial"/>
                <w:sz w:val="24"/>
                <w:szCs w:val="24"/>
                <w:lang w:val="de-DE"/>
              </w:rPr>
              <w:t>07.02.2022</w:t>
            </w:r>
          </w:p>
        </w:tc>
        <w:tc>
          <w:tcPr>
            <w:tcW w:w="2911" w:type="dxa"/>
            <w:shd w:val="clear" w:color="auto" w:fill="auto"/>
          </w:tcPr>
          <w:p w:rsidRPr="009527D5" w:rsidR="00C227DE" w:rsidP="00B833D5" w:rsidRDefault="00C227DE" w14:paraId="48406F73" w14:textId="107AE38D">
            <w:pPr>
              <w:spacing w:after="0" w:line="240" w:lineRule="auto"/>
              <w:rPr>
                <w:rFonts w:ascii="Corbel" w:hAnsi="Corbel" w:cs="Arial"/>
                <w:sz w:val="24"/>
                <w:szCs w:val="24"/>
              </w:rPr>
            </w:pPr>
            <w:r>
              <w:rPr>
                <w:rFonts w:ascii="Corbel" w:hAnsi="Corbel" w:cs="Arial"/>
                <w:sz w:val="24"/>
                <w:szCs w:val="24"/>
              </w:rPr>
              <w:t>Updated contact details</w:t>
            </w:r>
            <w:r w:rsidR="00E50241">
              <w:rPr>
                <w:rFonts w:ascii="Corbel" w:hAnsi="Corbel" w:cs="Arial"/>
                <w:sz w:val="24"/>
                <w:szCs w:val="24"/>
              </w:rPr>
              <w:t xml:space="preserve"> &amp; lockdown specific advice</w:t>
            </w:r>
            <w:r w:rsidR="00D2539C">
              <w:rPr>
                <w:rFonts w:ascii="Corbel" w:hAnsi="Corbel" w:cs="Arial"/>
                <w:sz w:val="24"/>
                <w:szCs w:val="24"/>
              </w:rPr>
              <w:t xml:space="preserve"> removed</w:t>
            </w:r>
          </w:p>
        </w:tc>
        <w:tc>
          <w:tcPr>
            <w:tcW w:w="1420" w:type="dxa"/>
            <w:shd w:val="clear" w:color="auto" w:fill="auto"/>
          </w:tcPr>
          <w:p w:rsidRPr="009527D5" w:rsidR="00C227DE" w:rsidP="00B833D5" w:rsidRDefault="00C227DE" w14:paraId="6B007175" w14:textId="77777777">
            <w:pPr>
              <w:spacing w:after="0" w:line="240" w:lineRule="auto"/>
              <w:rPr>
                <w:rFonts w:ascii="Corbel" w:hAnsi="Corbel" w:cs="Arial"/>
                <w:sz w:val="24"/>
                <w:szCs w:val="24"/>
                <w:lang w:val="de-DE"/>
              </w:rPr>
            </w:pPr>
            <w:r>
              <w:rPr>
                <w:rFonts w:ascii="Corbel" w:hAnsi="Corbel" w:cs="Arial"/>
                <w:sz w:val="24"/>
                <w:szCs w:val="24"/>
                <w:lang w:val="de-DE"/>
              </w:rPr>
              <w:t>J Gemson</w:t>
            </w:r>
          </w:p>
        </w:tc>
        <w:tc>
          <w:tcPr>
            <w:tcW w:w="1268" w:type="dxa"/>
          </w:tcPr>
          <w:p w:rsidRPr="009527D5" w:rsidR="00C227DE" w:rsidP="00B833D5" w:rsidRDefault="00E85354" w14:paraId="0B0D77D0" w14:textId="5BB9B815">
            <w:pPr>
              <w:spacing w:after="0" w:line="240" w:lineRule="auto"/>
              <w:rPr>
                <w:rFonts w:ascii="Corbel" w:hAnsi="Corbel" w:cs="Arial"/>
                <w:sz w:val="24"/>
                <w:szCs w:val="24"/>
                <w:lang w:val="de-DE"/>
              </w:rPr>
            </w:pPr>
            <w:r>
              <w:rPr>
                <w:rFonts w:ascii="Corbel" w:hAnsi="Corbel" w:cs="Arial"/>
                <w:sz w:val="24"/>
                <w:szCs w:val="24"/>
                <w:lang w:val="de-DE"/>
              </w:rPr>
              <w:t>PCC</w:t>
            </w:r>
          </w:p>
        </w:tc>
        <w:tc>
          <w:tcPr>
            <w:tcW w:w="1883" w:type="dxa"/>
          </w:tcPr>
          <w:p w:rsidRPr="009527D5" w:rsidR="00C227DE" w:rsidP="00B833D5" w:rsidRDefault="00E85354" w14:paraId="1EBA2607" w14:textId="24F8F6BF">
            <w:pPr>
              <w:spacing w:after="0" w:line="240" w:lineRule="auto"/>
              <w:rPr>
                <w:rFonts w:ascii="Corbel" w:hAnsi="Corbel" w:cs="Arial"/>
                <w:sz w:val="24"/>
                <w:szCs w:val="24"/>
                <w:lang w:val="de-DE"/>
              </w:rPr>
            </w:pPr>
            <w:r>
              <w:rPr>
                <w:rFonts w:ascii="Corbel" w:hAnsi="Corbel" w:cs="Arial"/>
                <w:sz w:val="24"/>
                <w:szCs w:val="24"/>
                <w:lang w:val="de-DE"/>
              </w:rPr>
              <w:t>07.02.202</w:t>
            </w:r>
            <w:r w:rsidR="00E50241">
              <w:rPr>
                <w:rFonts w:ascii="Corbel" w:hAnsi="Corbel" w:cs="Arial"/>
                <w:sz w:val="24"/>
                <w:szCs w:val="24"/>
                <w:lang w:val="de-DE"/>
              </w:rPr>
              <w:t>2</w:t>
            </w:r>
          </w:p>
        </w:tc>
      </w:tr>
      <w:tr w:rsidRPr="009527D5" w:rsidR="00C227DE" w:rsidTr="001A68E5" w14:paraId="2126E805" w14:textId="77777777">
        <w:trPr>
          <w:trHeight w:val="270"/>
        </w:trPr>
        <w:tc>
          <w:tcPr>
            <w:tcW w:w="1032" w:type="dxa"/>
            <w:shd w:val="clear" w:color="auto" w:fill="auto"/>
          </w:tcPr>
          <w:p w:rsidRPr="009527D5" w:rsidR="00C227DE" w:rsidP="001A68E5" w:rsidRDefault="00AC0897" w14:paraId="66A48F3B" w14:textId="69379AD8">
            <w:pPr>
              <w:spacing w:after="0" w:line="240" w:lineRule="auto"/>
              <w:jc w:val="both"/>
              <w:rPr>
                <w:rFonts w:ascii="Corbel" w:hAnsi="Corbel" w:cs="Arial"/>
                <w:sz w:val="24"/>
                <w:szCs w:val="24"/>
                <w:lang w:val="de-DE"/>
              </w:rPr>
            </w:pPr>
            <w:r>
              <w:rPr>
                <w:rFonts w:ascii="Corbel" w:hAnsi="Corbel" w:cs="Arial"/>
                <w:sz w:val="24"/>
                <w:szCs w:val="24"/>
                <w:lang w:val="de-DE"/>
              </w:rPr>
              <w:t>2.1</w:t>
            </w:r>
          </w:p>
        </w:tc>
        <w:tc>
          <w:tcPr>
            <w:tcW w:w="1295" w:type="dxa"/>
            <w:shd w:val="clear" w:color="auto" w:fill="auto"/>
          </w:tcPr>
          <w:p w:rsidRPr="009527D5" w:rsidR="00C227DE" w:rsidP="00B833D5" w:rsidRDefault="00AC0897" w14:paraId="5217AE3D" w14:textId="673303DF">
            <w:pPr>
              <w:spacing w:after="0" w:line="240" w:lineRule="auto"/>
              <w:rPr>
                <w:rFonts w:ascii="Corbel" w:hAnsi="Corbel" w:cs="Arial"/>
                <w:sz w:val="24"/>
                <w:szCs w:val="24"/>
                <w:lang w:val="de-DE"/>
              </w:rPr>
            </w:pPr>
            <w:r>
              <w:rPr>
                <w:rFonts w:ascii="Corbel" w:hAnsi="Corbel" w:cs="Arial"/>
                <w:sz w:val="24"/>
                <w:szCs w:val="24"/>
                <w:lang w:val="de-DE"/>
              </w:rPr>
              <w:t>06.10.2024</w:t>
            </w:r>
          </w:p>
        </w:tc>
        <w:tc>
          <w:tcPr>
            <w:tcW w:w="2911" w:type="dxa"/>
            <w:shd w:val="clear" w:color="auto" w:fill="auto"/>
          </w:tcPr>
          <w:p w:rsidRPr="009527D5" w:rsidR="00C227DE" w:rsidP="00B833D5" w:rsidRDefault="008E6A6F" w14:paraId="718431E6" w14:textId="78A79A1E">
            <w:pPr>
              <w:spacing w:after="0" w:line="240" w:lineRule="auto"/>
              <w:rPr>
                <w:rFonts w:ascii="Corbel" w:hAnsi="Corbel" w:cs="Arial"/>
                <w:sz w:val="24"/>
                <w:szCs w:val="24"/>
              </w:rPr>
            </w:pPr>
            <w:r>
              <w:rPr>
                <w:rFonts w:ascii="Corbel" w:hAnsi="Corbel" w:cs="Arial"/>
                <w:sz w:val="24"/>
                <w:szCs w:val="24"/>
              </w:rPr>
              <w:t xml:space="preserve">Updates to contacts and social media </w:t>
            </w:r>
            <w:r w:rsidR="00606D6E">
              <w:rPr>
                <w:rFonts w:ascii="Corbel" w:hAnsi="Corbel" w:cs="Arial"/>
                <w:sz w:val="24"/>
                <w:szCs w:val="24"/>
              </w:rPr>
              <w:t>section. Remov</w:t>
            </w:r>
            <w:r w:rsidR="00B833D5">
              <w:rPr>
                <w:rFonts w:ascii="Corbel" w:hAnsi="Corbel" w:cs="Arial"/>
                <w:sz w:val="24"/>
                <w:szCs w:val="24"/>
              </w:rPr>
              <w:t>ed</w:t>
            </w:r>
            <w:r w:rsidR="00606D6E">
              <w:rPr>
                <w:rFonts w:ascii="Corbel" w:hAnsi="Corbel" w:cs="Arial"/>
                <w:sz w:val="24"/>
                <w:szCs w:val="24"/>
              </w:rPr>
              <w:t xml:space="preserve"> </w:t>
            </w:r>
            <w:r w:rsidR="00B833D5">
              <w:rPr>
                <w:rFonts w:ascii="Corbel" w:hAnsi="Corbel" w:cs="Arial"/>
                <w:sz w:val="24"/>
                <w:szCs w:val="24"/>
              </w:rPr>
              <w:t>communications with young people.</w:t>
            </w:r>
          </w:p>
        </w:tc>
        <w:tc>
          <w:tcPr>
            <w:tcW w:w="1420" w:type="dxa"/>
            <w:shd w:val="clear" w:color="auto" w:fill="auto"/>
          </w:tcPr>
          <w:p w:rsidRPr="009527D5" w:rsidR="00C227DE" w:rsidP="00B833D5" w:rsidRDefault="00AC0897" w14:paraId="777B394A" w14:textId="05BFA17B">
            <w:pPr>
              <w:spacing w:after="0" w:line="240" w:lineRule="auto"/>
              <w:rPr>
                <w:rFonts w:ascii="Corbel" w:hAnsi="Corbel" w:cs="Arial"/>
                <w:sz w:val="24"/>
                <w:szCs w:val="24"/>
                <w:lang w:val="de-DE"/>
              </w:rPr>
            </w:pPr>
            <w:r>
              <w:rPr>
                <w:rFonts w:ascii="Corbel" w:hAnsi="Corbel" w:cs="Arial"/>
                <w:sz w:val="24"/>
                <w:szCs w:val="24"/>
                <w:lang w:val="de-DE"/>
              </w:rPr>
              <w:t>C. Christie</w:t>
            </w:r>
          </w:p>
        </w:tc>
        <w:tc>
          <w:tcPr>
            <w:tcW w:w="1268" w:type="dxa"/>
          </w:tcPr>
          <w:p w:rsidRPr="009527D5" w:rsidR="00C227DE" w:rsidP="00B833D5" w:rsidRDefault="00AC0897" w14:paraId="4D51CC16" w14:textId="000CB743">
            <w:pPr>
              <w:spacing w:after="0" w:line="240" w:lineRule="auto"/>
              <w:rPr>
                <w:rFonts w:ascii="Corbel" w:hAnsi="Corbel" w:cs="Arial"/>
                <w:sz w:val="24"/>
                <w:szCs w:val="24"/>
                <w:lang w:val="de-DE"/>
              </w:rPr>
            </w:pPr>
            <w:r>
              <w:rPr>
                <w:rFonts w:ascii="Corbel" w:hAnsi="Corbel" w:cs="Arial"/>
                <w:sz w:val="24"/>
                <w:szCs w:val="24"/>
                <w:lang w:val="de-DE"/>
              </w:rPr>
              <w:t>PCC</w:t>
            </w:r>
          </w:p>
        </w:tc>
        <w:tc>
          <w:tcPr>
            <w:tcW w:w="1883" w:type="dxa"/>
          </w:tcPr>
          <w:p w:rsidRPr="009527D5" w:rsidR="00C227DE" w:rsidP="00B833D5" w:rsidRDefault="00293B50" w14:paraId="560F39BD" w14:textId="53FD7525">
            <w:pPr>
              <w:spacing w:after="0" w:line="240" w:lineRule="auto"/>
              <w:rPr>
                <w:rFonts w:ascii="Corbel" w:hAnsi="Corbel" w:cs="Arial"/>
                <w:sz w:val="24"/>
                <w:szCs w:val="24"/>
                <w:lang w:val="de-DE"/>
              </w:rPr>
            </w:pPr>
            <w:r>
              <w:rPr>
                <w:rFonts w:ascii="Corbel" w:hAnsi="Corbel" w:cs="Arial"/>
                <w:sz w:val="24"/>
                <w:szCs w:val="24"/>
                <w:lang w:val="de-DE"/>
              </w:rPr>
              <w:t>17.12.2024</w:t>
            </w:r>
          </w:p>
        </w:tc>
      </w:tr>
      <w:tr w:rsidRPr="009527D5" w:rsidR="00C227DE" w:rsidTr="001A68E5" w14:paraId="540AF137" w14:textId="77777777">
        <w:trPr>
          <w:trHeight w:val="270"/>
        </w:trPr>
        <w:tc>
          <w:tcPr>
            <w:tcW w:w="1032" w:type="dxa"/>
            <w:shd w:val="clear" w:color="auto" w:fill="auto"/>
          </w:tcPr>
          <w:p w:rsidRPr="009527D5" w:rsidR="00C227DE" w:rsidP="001A68E5" w:rsidRDefault="00C227DE" w14:paraId="6C9FD1EB" w14:textId="77777777">
            <w:pPr>
              <w:spacing w:after="0" w:line="240" w:lineRule="auto"/>
              <w:jc w:val="both"/>
              <w:rPr>
                <w:rFonts w:ascii="Corbel" w:hAnsi="Corbel" w:cs="Arial"/>
                <w:sz w:val="24"/>
                <w:szCs w:val="24"/>
                <w:lang w:val="de-DE"/>
              </w:rPr>
            </w:pPr>
          </w:p>
        </w:tc>
        <w:tc>
          <w:tcPr>
            <w:tcW w:w="1295" w:type="dxa"/>
            <w:shd w:val="clear" w:color="auto" w:fill="auto"/>
          </w:tcPr>
          <w:p w:rsidRPr="009527D5" w:rsidR="00C227DE" w:rsidP="001A68E5" w:rsidRDefault="00C227DE" w14:paraId="4A4516DC" w14:textId="77777777">
            <w:pPr>
              <w:spacing w:after="0" w:line="240" w:lineRule="auto"/>
              <w:jc w:val="both"/>
              <w:rPr>
                <w:rFonts w:ascii="Corbel" w:hAnsi="Corbel" w:cs="Arial"/>
                <w:sz w:val="24"/>
                <w:szCs w:val="24"/>
                <w:lang w:val="de-DE"/>
              </w:rPr>
            </w:pPr>
          </w:p>
        </w:tc>
        <w:tc>
          <w:tcPr>
            <w:tcW w:w="2911" w:type="dxa"/>
            <w:shd w:val="clear" w:color="auto" w:fill="auto"/>
          </w:tcPr>
          <w:p w:rsidRPr="009527D5" w:rsidR="00C227DE" w:rsidP="001A68E5" w:rsidRDefault="00C227DE" w14:paraId="578AE4BD" w14:textId="77777777">
            <w:pPr>
              <w:spacing w:after="0" w:line="240" w:lineRule="auto"/>
              <w:jc w:val="both"/>
              <w:rPr>
                <w:rFonts w:ascii="Corbel" w:hAnsi="Corbel" w:cs="Arial"/>
                <w:sz w:val="24"/>
                <w:szCs w:val="24"/>
              </w:rPr>
            </w:pPr>
          </w:p>
        </w:tc>
        <w:tc>
          <w:tcPr>
            <w:tcW w:w="1420" w:type="dxa"/>
            <w:shd w:val="clear" w:color="auto" w:fill="auto"/>
          </w:tcPr>
          <w:p w:rsidRPr="009527D5" w:rsidR="00C227DE" w:rsidP="001A68E5" w:rsidRDefault="00C227DE" w14:paraId="0676194E" w14:textId="77777777">
            <w:pPr>
              <w:spacing w:after="0" w:line="240" w:lineRule="auto"/>
              <w:jc w:val="both"/>
              <w:rPr>
                <w:rFonts w:ascii="Corbel" w:hAnsi="Corbel" w:cs="Arial"/>
                <w:sz w:val="24"/>
                <w:szCs w:val="24"/>
                <w:lang w:val="de-DE"/>
              </w:rPr>
            </w:pPr>
          </w:p>
        </w:tc>
        <w:tc>
          <w:tcPr>
            <w:tcW w:w="1268" w:type="dxa"/>
          </w:tcPr>
          <w:p w:rsidRPr="009527D5" w:rsidR="00C227DE" w:rsidP="001A68E5" w:rsidRDefault="00C227DE" w14:paraId="7BB5755D" w14:textId="77777777">
            <w:pPr>
              <w:spacing w:after="0" w:line="240" w:lineRule="auto"/>
              <w:jc w:val="both"/>
              <w:rPr>
                <w:rFonts w:ascii="Corbel" w:hAnsi="Corbel" w:cs="Arial"/>
                <w:sz w:val="24"/>
                <w:szCs w:val="24"/>
                <w:lang w:val="de-DE"/>
              </w:rPr>
            </w:pPr>
          </w:p>
        </w:tc>
        <w:tc>
          <w:tcPr>
            <w:tcW w:w="1883" w:type="dxa"/>
          </w:tcPr>
          <w:p w:rsidRPr="009527D5" w:rsidR="00C227DE" w:rsidP="001A68E5" w:rsidRDefault="00C227DE" w14:paraId="7B645B2E" w14:textId="77777777">
            <w:pPr>
              <w:spacing w:after="0" w:line="240" w:lineRule="auto"/>
              <w:jc w:val="both"/>
              <w:rPr>
                <w:rFonts w:ascii="Corbel" w:hAnsi="Corbel" w:cs="Arial"/>
                <w:sz w:val="24"/>
                <w:szCs w:val="24"/>
                <w:lang w:val="de-DE"/>
              </w:rPr>
            </w:pPr>
          </w:p>
        </w:tc>
      </w:tr>
    </w:tbl>
    <w:p w:rsidR="00C227DE" w:rsidP="00C227DE" w:rsidRDefault="00C227DE" w14:paraId="6EF848EE" w14:textId="5224BCA5">
      <w:pPr>
        <w:tabs>
          <w:tab w:val="left" w:pos="3192"/>
        </w:tabs>
        <w:rPr>
          <w:rFonts w:ascii="Corbel" w:hAnsi="Corbel" w:eastAsia="Times New Roman" w:cs="Segoe UI"/>
          <w:lang w:val="en" w:eastAsia="en-GB"/>
        </w:rPr>
      </w:pPr>
    </w:p>
    <w:p w:rsidRPr="00C227DE" w:rsidR="00C227DE" w:rsidP="00C227DE" w:rsidRDefault="00C227DE" w14:paraId="27CF2E02" w14:textId="77777777">
      <w:pPr>
        <w:tabs>
          <w:tab w:val="left" w:pos="3192"/>
        </w:tabs>
        <w:rPr>
          <w:rFonts w:ascii="Corbel" w:hAnsi="Corbel" w:eastAsia="Times New Roman" w:cs="Segoe UI"/>
          <w:lang w:val="en" w:eastAsia="en-GB"/>
        </w:rPr>
      </w:pPr>
    </w:p>
    <w:sectPr w:rsidRPr="00C227DE" w:rsidR="00C227DE" w:rsidSect="00F33B2F">
      <w:headerReference w:type="default" r:id="rId17"/>
      <w:footerReference w:type="default" r:id="rId18"/>
      <w:footerReference w:type="first" r:id="rId19"/>
      <w:pgSz w:w="11906" w:h="16838" w:orient="portrait"/>
      <w:pgMar w:top="1535"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182A" w:rsidP="00986DF1" w:rsidRDefault="0002182A" w14:paraId="0384808A" w14:textId="77777777">
      <w:pPr>
        <w:spacing w:after="0" w:line="240" w:lineRule="auto"/>
      </w:pPr>
      <w:r>
        <w:separator/>
      </w:r>
    </w:p>
  </w:endnote>
  <w:endnote w:type="continuationSeparator" w:id="0">
    <w:p w:rsidR="0002182A" w:rsidP="00986DF1" w:rsidRDefault="0002182A" w14:paraId="7D5BB00F" w14:textId="77777777">
      <w:pPr>
        <w:spacing w:after="0" w:line="240" w:lineRule="auto"/>
      </w:pPr>
      <w:r>
        <w:continuationSeparator/>
      </w:r>
    </w:p>
  </w:endnote>
  <w:endnote w:type="continuationNotice" w:id="1">
    <w:p w:rsidR="0002182A" w:rsidRDefault="0002182A" w14:paraId="21EB40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DIN Nex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Quicksand">
    <w:altName w:val="Quicksand"/>
    <w:charset w:val="00"/>
    <w:family w:val="swiss"/>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113228"/>
      <w:docPartObj>
        <w:docPartGallery w:val="Page Numbers (Bottom of Page)"/>
        <w:docPartUnique/>
      </w:docPartObj>
    </w:sdtPr>
    <w:sdtEndPr>
      <w:rPr>
        <w:rFonts w:ascii="Corbel" w:hAnsi="Corbel"/>
        <w:noProof/>
        <w:sz w:val="16"/>
        <w:szCs w:val="16"/>
      </w:rPr>
    </w:sdtEndPr>
    <w:sdtContent>
      <w:p w:rsidRPr="001369F8" w:rsidR="00046627" w:rsidP="001369F8" w:rsidRDefault="00046627" w14:paraId="165FB33D" w14:textId="77777777">
        <w:pPr>
          <w:pStyle w:val="Footer"/>
          <w:jc w:val="right"/>
          <w:rPr>
            <w:rFonts w:ascii="Corbel" w:hAnsi="Corbel"/>
            <w:sz w:val="16"/>
            <w:szCs w:val="16"/>
          </w:rPr>
        </w:pPr>
        <w:r w:rsidRPr="001369F8">
          <w:rPr>
            <w:rFonts w:ascii="Corbel" w:hAnsi="Corbel"/>
            <w:sz w:val="16"/>
            <w:szCs w:val="16"/>
          </w:rPr>
          <w:fldChar w:fldCharType="begin"/>
        </w:r>
        <w:r w:rsidRPr="001369F8">
          <w:rPr>
            <w:rFonts w:ascii="Corbel" w:hAnsi="Corbel"/>
            <w:sz w:val="16"/>
            <w:szCs w:val="16"/>
          </w:rPr>
          <w:instrText xml:space="preserve"> PAGE   \* MERGEFORMAT </w:instrText>
        </w:r>
        <w:r w:rsidRPr="001369F8">
          <w:rPr>
            <w:rFonts w:ascii="Corbel" w:hAnsi="Corbel"/>
            <w:sz w:val="16"/>
            <w:szCs w:val="16"/>
          </w:rPr>
          <w:fldChar w:fldCharType="separate"/>
        </w:r>
        <w:r w:rsidR="0061202F">
          <w:rPr>
            <w:rFonts w:ascii="Corbel" w:hAnsi="Corbel"/>
            <w:noProof/>
            <w:sz w:val="16"/>
            <w:szCs w:val="16"/>
          </w:rPr>
          <w:t>2</w:t>
        </w:r>
        <w:r w:rsidRPr="001369F8">
          <w:rPr>
            <w:rFonts w:ascii="Corbel" w:hAnsi="Corbe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428279"/>
      <w:docPartObj>
        <w:docPartGallery w:val="Page Numbers (Bottom of Page)"/>
        <w:docPartUnique/>
      </w:docPartObj>
    </w:sdtPr>
    <w:sdtEndPr>
      <w:rPr>
        <w:rFonts w:ascii="Corbel" w:hAnsi="Corbel"/>
        <w:noProof/>
        <w:sz w:val="24"/>
        <w:szCs w:val="24"/>
      </w:rPr>
    </w:sdtEndPr>
    <w:sdtContent>
      <w:p w:rsidRPr="00AF5007" w:rsidR="00046627" w:rsidP="004B10AF" w:rsidRDefault="00046627" w14:paraId="746B8ED8" w14:textId="77777777">
        <w:pPr>
          <w:pStyle w:val="Footer"/>
          <w:tabs>
            <w:tab w:val="left" w:pos="851"/>
          </w:tabs>
          <w:rPr>
            <w:rFonts w:ascii="Corbel" w:hAnsi="Corbel"/>
            <w:i/>
            <w:sz w:val="20"/>
          </w:rPr>
        </w:pPr>
        <w:r w:rsidRPr="00AF5007">
          <w:rPr>
            <w:rFonts w:ascii="Corbel" w:hAnsi="Corbel"/>
            <w:i/>
            <w:sz w:val="20"/>
          </w:rPr>
          <w:t>A</w:t>
        </w:r>
        <w:r>
          <w:rPr>
            <w:rFonts w:ascii="Corbel" w:hAnsi="Corbel"/>
            <w:i/>
            <w:sz w:val="20"/>
          </w:rPr>
          <w:t xml:space="preserve">ddress: </w:t>
        </w:r>
        <w:r>
          <w:rPr>
            <w:rFonts w:ascii="Corbel" w:hAnsi="Corbel"/>
            <w:i/>
            <w:sz w:val="20"/>
          </w:rPr>
          <w:tab/>
        </w:r>
        <w:r w:rsidRPr="00AF5007">
          <w:rPr>
            <w:rFonts w:ascii="Corbel" w:hAnsi="Corbel"/>
            <w:i/>
            <w:sz w:val="20"/>
          </w:rPr>
          <w:t xml:space="preserve">Parish Office St Laurence’s Church, Union Street, Chorley, PR7 </w:t>
        </w:r>
        <w:r>
          <w:rPr>
            <w:rFonts w:ascii="Corbel" w:hAnsi="Corbel"/>
            <w:i/>
            <w:sz w:val="20"/>
          </w:rPr>
          <w:t>1EB</w:t>
        </w:r>
      </w:p>
      <w:p w:rsidRPr="00AF5007" w:rsidR="00046627" w:rsidP="004B10AF" w:rsidRDefault="00046627" w14:paraId="5D53D859" w14:textId="77777777">
        <w:pPr>
          <w:pStyle w:val="Footer"/>
          <w:tabs>
            <w:tab w:val="left" w:pos="851"/>
          </w:tabs>
          <w:rPr>
            <w:rFonts w:ascii="Corbel" w:hAnsi="Corbel"/>
            <w:i/>
            <w:sz w:val="20"/>
          </w:rPr>
        </w:pPr>
        <w:r w:rsidRPr="00AF5007">
          <w:rPr>
            <w:rFonts w:ascii="Corbel" w:hAnsi="Corbel"/>
            <w:i/>
            <w:sz w:val="20"/>
          </w:rPr>
          <w:t xml:space="preserve">Email:    </w:t>
        </w:r>
        <w:r>
          <w:rPr>
            <w:rFonts w:ascii="Corbel" w:hAnsi="Corbel"/>
            <w:i/>
            <w:sz w:val="20"/>
          </w:rPr>
          <w:tab/>
        </w:r>
        <w:r>
          <w:rPr>
            <w:rFonts w:ascii="Corbel" w:hAnsi="Corbel"/>
            <w:i/>
            <w:sz w:val="20"/>
          </w:rPr>
          <w:t>office</w:t>
        </w:r>
        <w:r w:rsidRPr="00AF5007">
          <w:rPr>
            <w:rFonts w:ascii="Corbel" w:hAnsi="Corbel"/>
            <w:i/>
            <w:sz w:val="20"/>
          </w:rPr>
          <w:t>@</w:t>
        </w:r>
        <w:r>
          <w:rPr>
            <w:rFonts w:ascii="Corbel" w:hAnsi="Corbel"/>
            <w:i/>
            <w:sz w:val="20"/>
          </w:rPr>
          <w:t>stlaurencechorley</w:t>
        </w:r>
        <w:r w:rsidRPr="00AF5007">
          <w:rPr>
            <w:rFonts w:ascii="Corbel" w:hAnsi="Corbel"/>
            <w:i/>
            <w:sz w:val="20"/>
          </w:rPr>
          <w:t>.co.uk</w:t>
        </w:r>
      </w:p>
      <w:p w:rsidRPr="00AF5007" w:rsidR="00046627" w:rsidP="004B10AF" w:rsidRDefault="00046627" w14:paraId="749FAD1D" w14:textId="77777777">
        <w:pPr>
          <w:pStyle w:val="Footer"/>
          <w:tabs>
            <w:tab w:val="left" w:pos="851"/>
          </w:tabs>
          <w:rPr>
            <w:rFonts w:ascii="Corbel" w:hAnsi="Corbel"/>
            <w:i/>
            <w:sz w:val="20"/>
          </w:rPr>
        </w:pPr>
        <w:r w:rsidRPr="00AF5007">
          <w:rPr>
            <w:rFonts w:ascii="Corbel" w:hAnsi="Corbel"/>
            <w:i/>
            <w:sz w:val="20"/>
          </w:rPr>
          <w:t xml:space="preserve">Phone:   </w:t>
        </w:r>
        <w:r>
          <w:rPr>
            <w:rFonts w:ascii="Corbel" w:hAnsi="Corbel"/>
            <w:i/>
            <w:sz w:val="20"/>
          </w:rPr>
          <w:tab/>
        </w:r>
        <w:r w:rsidRPr="00AF5007">
          <w:rPr>
            <w:rFonts w:ascii="Corbel" w:hAnsi="Corbel"/>
            <w:i/>
            <w:sz w:val="20"/>
          </w:rPr>
          <w:t>01257 231360</w:t>
        </w:r>
      </w:p>
      <w:p w:rsidRPr="004B10AF" w:rsidR="00046627" w:rsidP="004B10AF" w:rsidRDefault="00046627" w14:paraId="2CC1291F" w14:textId="77777777">
        <w:pPr>
          <w:pStyle w:val="Footer"/>
          <w:tabs>
            <w:tab w:val="left" w:pos="851"/>
          </w:tabs>
          <w:rPr>
            <w:rFonts w:ascii="Corbel" w:hAnsi="Corbel"/>
            <w:i/>
            <w:sz w:val="20"/>
          </w:rPr>
        </w:pPr>
        <w:r w:rsidRPr="00AF5007">
          <w:rPr>
            <w:rFonts w:ascii="Corbel" w:hAnsi="Corbel"/>
            <w:i/>
            <w:sz w:val="20"/>
          </w:rPr>
          <w:t xml:space="preserve">Registered Charity Number: </w:t>
        </w:r>
        <w:r>
          <w:rPr>
            <w:rFonts w:ascii="Corbel" w:hAnsi="Corbel"/>
            <w:i/>
            <w:sz w:val="20"/>
          </w:rPr>
          <w:t xml:space="preserve">  1175130</w:t>
        </w:r>
        <w:r w:rsidRPr="00AF5007">
          <w:rPr>
            <w:rFonts w:ascii="Corbel" w:hAnsi="Corbel"/>
            <w:i/>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182A" w:rsidP="00986DF1" w:rsidRDefault="0002182A" w14:paraId="3329D387" w14:textId="77777777">
      <w:pPr>
        <w:spacing w:after="0" w:line="240" w:lineRule="auto"/>
      </w:pPr>
      <w:r>
        <w:separator/>
      </w:r>
    </w:p>
  </w:footnote>
  <w:footnote w:type="continuationSeparator" w:id="0">
    <w:p w:rsidR="0002182A" w:rsidP="00986DF1" w:rsidRDefault="0002182A" w14:paraId="576FAE4B" w14:textId="77777777">
      <w:pPr>
        <w:spacing w:after="0" w:line="240" w:lineRule="auto"/>
      </w:pPr>
      <w:r>
        <w:continuationSeparator/>
      </w:r>
    </w:p>
  </w:footnote>
  <w:footnote w:type="continuationNotice" w:id="1">
    <w:p w:rsidR="0002182A" w:rsidRDefault="0002182A" w14:paraId="71ADDE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B10AF" w:rsidR="00046627" w:rsidRDefault="00046627" w14:paraId="20CF0B83" w14:textId="77777777">
    <w:pPr>
      <w:pStyle w:val="Header"/>
      <w:rPr>
        <w:rFonts w:ascii="Corbel" w:hAnsi="Corbel"/>
        <w:b/>
        <w:sz w:val="20"/>
        <w:szCs w:val="20"/>
      </w:rPr>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044DD4FA" wp14:editId="1D3D4DC3">
          <wp:simplePos x="0" y="0"/>
          <wp:positionH relativeFrom="column">
            <wp:posOffset>5115874</wp:posOffset>
          </wp:positionH>
          <wp:positionV relativeFrom="paragraph">
            <wp:posOffset>-341580</wp:posOffset>
          </wp:positionV>
          <wp:extent cx="854075" cy="8636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863600"/>
                  </a:xfrm>
                  <a:prstGeom prst="rect">
                    <a:avLst/>
                  </a:prstGeom>
                  <a:noFill/>
                </pic:spPr>
              </pic:pic>
            </a:graphicData>
          </a:graphic>
          <wp14:sizeRelH relativeFrom="page">
            <wp14:pctWidth>0</wp14:pctWidth>
          </wp14:sizeRelH>
          <wp14:sizeRelV relativeFrom="page">
            <wp14:pctHeight>0</wp14:pctHeight>
          </wp14:sizeRelV>
        </wp:anchor>
      </w:drawing>
    </w:r>
    <w:r w:rsidRPr="00FE7757">
      <w:rPr>
        <w:rFonts w:ascii="Corbel" w:hAnsi="Corbel"/>
      </w:rPr>
      <w:t xml:space="preserve"> </w:t>
    </w:r>
    <w:r w:rsidRPr="00FE7757">
      <w:rPr>
        <w:rFonts w:ascii="Corbel" w:hAnsi="Corbel"/>
        <w:b/>
        <w:noProof/>
        <w:sz w:val="20"/>
        <w:szCs w:val="20"/>
      </w:rPr>
      <w:t>Chorley Parish Church of St. Laurence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968"/>
    <w:multiLevelType w:val="hybridMultilevel"/>
    <w:tmpl w:val="C9904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A82BCD"/>
    <w:multiLevelType w:val="hybridMultilevel"/>
    <w:tmpl w:val="39BA0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0B3F3F"/>
    <w:multiLevelType w:val="hybridMultilevel"/>
    <w:tmpl w:val="24622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BE37B3"/>
    <w:multiLevelType w:val="hybridMultilevel"/>
    <w:tmpl w:val="02EC6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282D5E"/>
    <w:multiLevelType w:val="hybridMultilevel"/>
    <w:tmpl w:val="332C7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0B0713"/>
    <w:multiLevelType w:val="hybridMultilevel"/>
    <w:tmpl w:val="4E022EDC"/>
    <w:lvl w:ilvl="0" w:tplc="91644A68">
      <w:numFmt w:val="bullet"/>
      <w:lvlText w:val="▪"/>
      <w:lvlJc w:val="left"/>
      <w:pPr>
        <w:ind w:left="720" w:hanging="360"/>
      </w:pPr>
      <w:rPr>
        <w:rFonts w:hint="default" w:ascii="Wingdings" w:hAnsi="Wingdings" w:cs="Wingding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C54627"/>
    <w:multiLevelType w:val="hybridMultilevel"/>
    <w:tmpl w:val="D4D6C356"/>
    <w:lvl w:ilvl="0" w:tplc="91644A68">
      <w:numFmt w:val="bullet"/>
      <w:lvlText w:val="▪"/>
      <w:lvlJc w:val="left"/>
      <w:pPr>
        <w:ind w:left="720" w:hanging="360"/>
      </w:pPr>
      <w:rPr>
        <w:rFonts w:hint="default" w:ascii="Wingdings" w:hAnsi="Wingdings" w:cs="Wingding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6D2F7E"/>
    <w:multiLevelType w:val="hybridMultilevel"/>
    <w:tmpl w:val="8BE0B4C4"/>
    <w:lvl w:ilvl="0" w:tplc="508679BC">
      <w:start w:val="1"/>
      <w:numFmt w:val="decimal"/>
      <w:lvlText w:val="%1."/>
      <w:lvlJc w:val="left"/>
      <w:pPr>
        <w:ind w:left="360" w:hanging="360"/>
      </w:pPr>
      <w:rPr>
        <w:rFonts w:hint="default" w:ascii="Corbel" w:hAnsi="Corbel"/>
        <w:b/>
        <w:i w:val="0"/>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6513BD"/>
    <w:multiLevelType w:val="hybridMultilevel"/>
    <w:tmpl w:val="F7004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50C009C"/>
    <w:multiLevelType w:val="hybridMultilevel"/>
    <w:tmpl w:val="3A2C0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65635E"/>
    <w:multiLevelType w:val="hybridMultilevel"/>
    <w:tmpl w:val="92CAF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C270039"/>
    <w:multiLevelType w:val="hybridMultilevel"/>
    <w:tmpl w:val="EDEE4BD2"/>
    <w:lvl w:ilvl="0" w:tplc="D53886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4453A1"/>
    <w:multiLevelType w:val="hybridMultilevel"/>
    <w:tmpl w:val="31DC4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F3863"/>
    <w:multiLevelType w:val="hybridMultilevel"/>
    <w:tmpl w:val="EDFA1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141753"/>
    <w:multiLevelType w:val="multilevel"/>
    <w:tmpl w:val="F2A2B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63855256">
    <w:abstractNumId w:val="14"/>
  </w:num>
  <w:num w:numId="2" w16cid:durableId="906066571">
    <w:abstractNumId w:val="2"/>
  </w:num>
  <w:num w:numId="3" w16cid:durableId="10030045">
    <w:abstractNumId w:val="3"/>
  </w:num>
  <w:num w:numId="4" w16cid:durableId="2146270029">
    <w:abstractNumId w:val="13"/>
  </w:num>
  <w:num w:numId="5" w16cid:durableId="1363284733">
    <w:abstractNumId w:val="1"/>
  </w:num>
  <w:num w:numId="6" w16cid:durableId="1949972459">
    <w:abstractNumId w:val="9"/>
  </w:num>
  <w:num w:numId="7" w16cid:durableId="1509247317">
    <w:abstractNumId w:val="8"/>
  </w:num>
  <w:num w:numId="8" w16cid:durableId="1850873880">
    <w:abstractNumId w:val="10"/>
  </w:num>
  <w:num w:numId="9" w16cid:durableId="661737301">
    <w:abstractNumId w:val="0"/>
  </w:num>
  <w:num w:numId="10" w16cid:durableId="1570382107">
    <w:abstractNumId w:val="6"/>
  </w:num>
  <w:num w:numId="11" w16cid:durableId="505173002">
    <w:abstractNumId w:val="5"/>
  </w:num>
  <w:num w:numId="12" w16cid:durableId="1187327915">
    <w:abstractNumId w:val="12"/>
  </w:num>
  <w:num w:numId="13" w16cid:durableId="1254900125">
    <w:abstractNumId w:val="11"/>
  </w:num>
  <w:num w:numId="14" w16cid:durableId="1824202214">
    <w:abstractNumId w:val="7"/>
  </w:num>
  <w:num w:numId="15" w16cid:durableId="170108015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28"/>
    <w:rsid w:val="0002182A"/>
    <w:rsid w:val="00046627"/>
    <w:rsid w:val="00054BD2"/>
    <w:rsid w:val="00064907"/>
    <w:rsid w:val="00076751"/>
    <w:rsid w:val="000840B1"/>
    <w:rsid w:val="00091314"/>
    <w:rsid w:val="00093E3E"/>
    <w:rsid w:val="000D1502"/>
    <w:rsid w:val="000E016D"/>
    <w:rsid w:val="000E0BF9"/>
    <w:rsid w:val="000E6188"/>
    <w:rsid w:val="000E70EC"/>
    <w:rsid w:val="00100DAC"/>
    <w:rsid w:val="001369F8"/>
    <w:rsid w:val="00144E1E"/>
    <w:rsid w:val="001642B0"/>
    <w:rsid w:val="00193EC6"/>
    <w:rsid w:val="0019436F"/>
    <w:rsid w:val="001A2ACF"/>
    <w:rsid w:val="001B0C85"/>
    <w:rsid w:val="001D7E9F"/>
    <w:rsid w:val="001E7D92"/>
    <w:rsid w:val="001F1555"/>
    <w:rsid w:val="00201D51"/>
    <w:rsid w:val="002119EC"/>
    <w:rsid w:val="00214264"/>
    <w:rsid w:val="00220F7F"/>
    <w:rsid w:val="00230428"/>
    <w:rsid w:val="00290D3B"/>
    <w:rsid w:val="00293B50"/>
    <w:rsid w:val="002B1C94"/>
    <w:rsid w:val="003655AD"/>
    <w:rsid w:val="00374F8F"/>
    <w:rsid w:val="00387E35"/>
    <w:rsid w:val="003E1EDD"/>
    <w:rsid w:val="004375A6"/>
    <w:rsid w:val="00454EF8"/>
    <w:rsid w:val="00472A42"/>
    <w:rsid w:val="00477E4B"/>
    <w:rsid w:val="00482496"/>
    <w:rsid w:val="004924B1"/>
    <w:rsid w:val="004B10AF"/>
    <w:rsid w:val="004F6397"/>
    <w:rsid w:val="0051663B"/>
    <w:rsid w:val="005650D2"/>
    <w:rsid w:val="005930CB"/>
    <w:rsid w:val="0059684C"/>
    <w:rsid w:val="005A2CB7"/>
    <w:rsid w:val="005B1B33"/>
    <w:rsid w:val="005D6EBC"/>
    <w:rsid w:val="005D75C2"/>
    <w:rsid w:val="005E055B"/>
    <w:rsid w:val="005E10C0"/>
    <w:rsid w:val="005E36D3"/>
    <w:rsid w:val="005F1D4D"/>
    <w:rsid w:val="005F4A54"/>
    <w:rsid w:val="00606D6E"/>
    <w:rsid w:val="0061202F"/>
    <w:rsid w:val="00626114"/>
    <w:rsid w:val="00644C54"/>
    <w:rsid w:val="00667AEC"/>
    <w:rsid w:val="006A5961"/>
    <w:rsid w:val="006B118F"/>
    <w:rsid w:val="006B1EB1"/>
    <w:rsid w:val="006D2B02"/>
    <w:rsid w:val="006E1EBB"/>
    <w:rsid w:val="006F1C62"/>
    <w:rsid w:val="006F720A"/>
    <w:rsid w:val="00716D9E"/>
    <w:rsid w:val="007900A3"/>
    <w:rsid w:val="00790B7B"/>
    <w:rsid w:val="007A0962"/>
    <w:rsid w:val="007A6C77"/>
    <w:rsid w:val="007C43E2"/>
    <w:rsid w:val="007C7778"/>
    <w:rsid w:val="007D7CA9"/>
    <w:rsid w:val="007E0846"/>
    <w:rsid w:val="007E6509"/>
    <w:rsid w:val="007F16BE"/>
    <w:rsid w:val="007F70E6"/>
    <w:rsid w:val="008150AA"/>
    <w:rsid w:val="00880269"/>
    <w:rsid w:val="0088250D"/>
    <w:rsid w:val="008953F2"/>
    <w:rsid w:val="00896C6A"/>
    <w:rsid w:val="008979F5"/>
    <w:rsid w:val="008B2C51"/>
    <w:rsid w:val="008E36D4"/>
    <w:rsid w:val="008E6A6F"/>
    <w:rsid w:val="009219A1"/>
    <w:rsid w:val="00983A08"/>
    <w:rsid w:val="00986DF1"/>
    <w:rsid w:val="009A13AA"/>
    <w:rsid w:val="009E75E2"/>
    <w:rsid w:val="00A003A5"/>
    <w:rsid w:val="00A44CD5"/>
    <w:rsid w:val="00A77179"/>
    <w:rsid w:val="00A81884"/>
    <w:rsid w:val="00AC0897"/>
    <w:rsid w:val="00AD465B"/>
    <w:rsid w:val="00AD4B28"/>
    <w:rsid w:val="00AE3C22"/>
    <w:rsid w:val="00AE7D7C"/>
    <w:rsid w:val="00AF38F3"/>
    <w:rsid w:val="00B26CAA"/>
    <w:rsid w:val="00B7133F"/>
    <w:rsid w:val="00B72414"/>
    <w:rsid w:val="00B73325"/>
    <w:rsid w:val="00B76F53"/>
    <w:rsid w:val="00B77402"/>
    <w:rsid w:val="00B833D5"/>
    <w:rsid w:val="00BA3342"/>
    <w:rsid w:val="00BA7109"/>
    <w:rsid w:val="00BD6C16"/>
    <w:rsid w:val="00C16AB0"/>
    <w:rsid w:val="00C227DE"/>
    <w:rsid w:val="00CE5FE2"/>
    <w:rsid w:val="00CE6D60"/>
    <w:rsid w:val="00D00CB2"/>
    <w:rsid w:val="00D2539C"/>
    <w:rsid w:val="00D34C01"/>
    <w:rsid w:val="00D35771"/>
    <w:rsid w:val="00D5231E"/>
    <w:rsid w:val="00D92E50"/>
    <w:rsid w:val="00D9582B"/>
    <w:rsid w:val="00DB28EB"/>
    <w:rsid w:val="00E05A6C"/>
    <w:rsid w:val="00E4001A"/>
    <w:rsid w:val="00E50241"/>
    <w:rsid w:val="00E61A99"/>
    <w:rsid w:val="00E85354"/>
    <w:rsid w:val="00E904DB"/>
    <w:rsid w:val="00EC3EA0"/>
    <w:rsid w:val="00F304C8"/>
    <w:rsid w:val="00F33B2F"/>
    <w:rsid w:val="00F40139"/>
    <w:rsid w:val="00F9239C"/>
    <w:rsid w:val="00FA1AE0"/>
    <w:rsid w:val="00FB555D"/>
    <w:rsid w:val="15F2A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921F1"/>
  <w15:docId w15:val="{766A3836-DB5F-5849-8619-0D2A93222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642B0"/>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230428"/>
    <w:pPr>
      <w:spacing w:before="240" w:after="120" w:line="240" w:lineRule="auto"/>
      <w:outlineLvl w:val="1"/>
    </w:pPr>
    <w:rPr>
      <w:rFonts w:ascii="DIN Next" w:hAnsi="DIN Next" w:eastAsia="Times New Roman" w:cs="Times New Roman"/>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23042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3042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0428"/>
    <w:rPr>
      <w:rFonts w:ascii="Tahoma" w:hAnsi="Tahoma" w:cs="Tahoma"/>
      <w:sz w:val="16"/>
      <w:szCs w:val="16"/>
    </w:rPr>
  </w:style>
  <w:style w:type="character" w:styleId="Heading2Char" w:customStyle="1">
    <w:name w:val="Heading 2 Char"/>
    <w:basedOn w:val="DefaultParagraphFont"/>
    <w:link w:val="Heading2"/>
    <w:uiPriority w:val="9"/>
    <w:rsid w:val="00230428"/>
    <w:rPr>
      <w:rFonts w:ascii="DIN Next" w:hAnsi="DIN Next" w:eastAsia="Times New Roman" w:cs="Times New Roman"/>
      <w:sz w:val="36"/>
      <w:szCs w:val="36"/>
      <w:lang w:eastAsia="en-GB"/>
    </w:rPr>
  </w:style>
  <w:style w:type="character" w:styleId="Hyperlink">
    <w:name w:val="Hyperlink"/>
    <w:basedOn w:val="DefaultParagraphFont"/>
    <w:uiPriority w:val="99"/>
    <w:unhideWhenUsed/>
    <w:rsid w:val="00230428"/>
    <w:rPr>
      <w:strike w:val="0"/>
      <w:dstrike w:val="0"/>
      <w:color w:val="9F3479"/>
      <w:u w:val="none"/>
      <w:effect w:val="none"/>
    </w:rPr>
  </w:style>
  <w:style w:type="paragraph" w:styleId="NormalWeb">
    <w:name w:val="Normal (Web)"/>
    <w:basedOn w:val="Normal"/>
    <w:uiPriority w:val="99"/>
    <w:semiHidden/>
    <w:unhideWhenUsed/>
    <w:rsid w:val="00230428"/>
    <w:pPr>
      <w:spacing w:before="240" w:after="240"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230428"/>
    <w:rPr>
      <w:b/>
      <w:bCs/>
    </w:rPr>
  </w:style>
  <w:style w:type="paragraph" w:styleId="ListParagraph">
    <w:name w:val="List Paragraph"/>
    <w:basedOn w:val="Normal"/>
    <w:uiPriority w:val="34"/>
    <w:qFormat/>
    <w:rsid w:val="00880269"/>
    <w:pPr>
      <w:ind w:left="720"/>
      <w:contextualSpacing/>
    </w:pPr>
  </w:style>
  <w:style w:type="paragraph" w:styleId="Header">
    <w:name w:val="header"/>
    <w:basedOn w:val="Normal"/>
    <w:link w:val="HeaderChar"/>
    <w:uiPriority w:val="99"/>
    <w:unhideWhenUsed/>
    <w:rsid w:val="00986D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6DF1"/>
  </w:style>
  <w:style w:type="paragraph" w:styleId="Footer">
    <w:name w:val="footer"/>
    <w:basedOn w:val="Normal"/>
    <w:link w:val="FooterChar"/>
    <w:uiPriority w:val="99"/>
    <w:unhideWhenUsed/>
    <w:rsid w:val="00986D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6DF1"/>
  </w:style>
  <w:style w:type="character" w:styleId="Heading1Char" w:customStyle="1">
    <w:name w:val="Heading 1 Char"/>
    <w:basedOn w:val="DefaultParagraphFont"/>
    <w:link w:val="Heading1"/>
    <w:uiPriority w:val="9"/>
    <w:rsid w:val="001642B0"/>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642B0"/>
    <w:pPr>
      <w:outlineLvl w:val="9"/>
    </w:pPr>
    <w:rPr>
      <w:lang w:val="en-US" w:eastAsia="ja-JP"/>
    </w:rPr>
  </w:style>
  <w:style w:type="paragraph" w:styleId="TOC2">
    <w:name w:val="toc 2"/>
    <w:basedOn w:val="Normal"/>
    <w:next w:val="Normal"/>
    <w:autoRedefine/>
    <w:uiPriority w:val="39"/>
    <w:unhideWhenUsed/>
    <w:rsid w:val="001642B0"/>
    <w:pPr>
      <w:spacing w:after="100"/>
      <w:ind w:left="220"/>
    </w:pPr>
  </w:style>
  <w:style w:type="table" w:styleId="TableGrid">
    <w:name w:val="Table Grid"/>
    <w:basedOn w:val="TableNormal"/>
    <w:uiPriority w:val="39"/>
    <w:rsid w:val="00E61A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E1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217518">
      <w:bodyDiv w:val="1"/>
      <w:marLeft w:val="0"/>
      <w:marRight w:val="0"/>
      <w:marTop w:val="0"/>
      <w:marBottom w:val="0"/>
      <w:divBdr>
        <w:top w:val="none" w:sz="0" w:space="0" w:color="auto"/>
        <w:left w:val="none" w:sz="0" w:space="0" w:color="auto"/>
        <w:bottom w:val="none" w:sz="0" w:space="0" w:color="auto"/>
        <w:right w:val="none" w:sz="0" w:space="0" w:color="auto"/>
      </w:divBdr>
      <w:divsChild>
        <w:div w:id="1689522349">
          <w:marLeft w:val="0"/>
          <w:marRight w:val="0"/>
          <w:marTop w:val="0"/>
          <w:marBottom w:val="0"/>
          <w:divBdr>
            <w:top w:val="none" w:sz="0" w:space="0" w:color="auto"/>
            <w:left w:val="none" w:sz="0" w:space="0" w:color="auto"/>
            <w:bottom w:val="none" w:sz="0" w:space="0" w:color="auto"/>
            <w:right w:val="none" w:sz="0" w:space="0" w:color="auto"/>
          </w:divBdr>
          <w:divsChild>
            <w:div w:id="321394425">
              <w:marLeft w:val="0"/>
              <w:marRight w:val="0"/>
              <w:marTop w:val="0"/>
              <w:marBottom w:val="0"/>
              <w:divBdr>
                <w:top w:val="none" w:sz="0" w:space="0" w:color="auto"/>
                <w:left w:val="none" w:sz="0" w:space="0" w:color="auto"/>
                <w:bottom w:val="none" w:sz="0" w:space="0" w:color="auto"/>
                <w:right w:val="none" w:sz="0" w:space="0" w:color="auto"/>
              </w:divBdr>
              <w:divsChild>
                <w:div w:id="1814638659">
                  <w:marLeft w:val="0"/>
                  <w:marRight w:val="0"/>
                  <w:marTop w:val="0"/>
                  <w:marBottom w:val="0"/>
                  <w:divBdr>
                    <w:top w:val="none" w:sz="0" w:space="0" w:color="auto"/>
                    <w:left w:val="none" w:sz="0" w:space="0" w:color="auto"/>
                    <w:bottom w:val="none" w:sz="0" w:space="0" w:color="auto"/>
                    <w:right w:val="none" w:sz="0" w:space="0" w:color="auto"/>
                  </w:divBdr>
                  <w:divsChild>
                    <w:div w:id="1924683138">
                      <w:marLeft w:val="0"/>
                      <w:marRight w:val="0"/>
                      <w:marTop w:val="0"/>
                      <w:marBottom w:val="0"/>
                      <w:divBdr>
                        <w:top w:val="none" w:sz="0" w:space="0" w:color="auto"/>
                        <w:left w:val="none" w:sz="0" w:space="0" w:color="auto"/>
                        <w:bottom w:val="none" w:sz="0" w:space="0" w:color="auto"/>
                        <w:right w:val="none" w:sz="0" w:space="0" w:color="auto"/>
                      </w:divBdr>
                      <w:divsChild>
                        <w:div w:id="7359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rector@stlaurencechurch.co.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https://www.blackburn.anglican.org/covid19-safeguarding-advice"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afeguarding@stlaurencechurch.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d90c7d-4733-4dd4-909c-acca35561007">
      <UserInfo>
        <DisplayName>Michelle Wareham</DisplayName>
        <AccountId>18</AccountId>
        <AccountType/>
      </UserInfo>
      <UserInfo>
        <DisplayName>Mark Wilkinson</DisplayName>
        <AccountId>36</AccountId>
        <AccountType/>
      </UserInfo>
      <UserInfo>
        <DisplayName>Fr Neil Kelley</DisplayName>
        <AccountId>12</AccountId>
        <AccountType/>
      </UserInfo>
    </SharedWithUsers>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2026-12-17T08:00:00+00:00</NextReviewDate>
    <Notes xmlns="ac203876-d42f-4b11-8bd4-fcdf5535cb59" xsi:nil="true"/>
    <ReviewCycle xmlns="ac203876-d42f-4b11-8bd4-fcdf5535cb59">24 months</ReviewCycle>
    <DueDate xmlns="ac203876-d42f-4b11-8bd4-fcdf5535cb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1D61-D051-4E88-A4B7-E3BFE270D279}">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2.xml><?xml version="1.0" encoding="utf-8"?>
<ds:datastoreItem xmlns:ds="http://schemas.openxmlformats.org/officeDocument/2006/customXml" ds:itemID="{B8475557-B54C-4562-B369-6082BB56A861}"/>
</file>

<file path=customXml/itemProps3.xml><?xml version="1.0" encoding="utf-8"?>
<ds:datastoreItem xmlns:ds="http://schemas.openxmlformats.org/officeDocument/2006/customXml" ds:itemID="{A1382331-B17B-41CC-9365-73E5D23D4485}">
  <ds:schemaRefs>
    <ds:schemaRef ds:uri="http://schemas.microsoft.com/sharepoint/v3/contenttype/forms"/>
  </ds:schemaRefs>
</ds:datastoreItem>
</file>

<file path=customXml/itemProps4.xml><?xml version="1.0" encoding="utf-8"?>
<ds:datastoreItem xmlns:ds="http://schemas.openxmlformats.org/officeDocument/2006/customXml" ds:itemID="{395C6E45-4F41-4C5D-9CD4-DC9DCEECCE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Joan</dc:creator>
  <lastModifiedBy>policies</lastModifiedBy>
  <revision>41</revision>
  <dcterms:created xsi:type="dcterms:W3CDTF">2024-10-06T12:38:00.0000000Z</dcterms:created>
  <dcterms:modified xsi:type="dcterms:W3CDTF">2025-01-04T11:28:30.8003660Z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Order">
    <vt:r8>4400</vt:r8>
  </property>
  <property fmtid="{D5CDD505-2E9C-101B-9397-08002B2CF9AE}" pid="4" name="ComplianceAssetId">
    <vt:lpwstr/>
  </property>
  <property fmtid="{D5CDD505-2E9C-101B-9397-08002B2CF9AE}" pid="5" name="MediaServiceImageTags">
    <vt:lpwstr/>
  </property>
</Properties>
</file>